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315843" w14:textId="77777777" w:rsidR="00EC39D4" w:rsidRPr="00EE3981" w:rsidRDefault="00EC39D4" w:rsidP="00E01F69">
      <w:pPr>
        <w:widowControl/>
        <w:spacing w:line="360" w:lineRule="auto"/>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                                                                     </w:t>
      </w:r>
      <w:r w:rsidRPr="00EE3981">
        <w:rPr>
          <w:rFonts w:ascii="Bookman Old Style" w:eastAsia="Calibri" w:hAnsi="Bookman Old Style" w:cs="Times New Roman"/>
          <w:noProof/>
          <w:sz w:val="24"/>
          <w:lang w:val="en-ZW" w:eastAsia="en-ZW"/>
          <w14:ligatures w14:val="standardContextual"/>
        </w:rPr>
        <w:drawing>
          <wp:inline distT="0" distB="0" distL="0" distR="0" wp14:anchorId="339ECF8D" wp14:editId="6E8D2418">
            <wp:extent cx="5178425" cy="1687830"/>
            <wp:effectExtent l="0" t="0" r="3175"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172711" name="Picture 1"/>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78425" cy="1687830"/>
                    </a:xfrm>
                    <a:prstGeom prst="rect">
                      <a:avLst/>
                    </a:prstGeom>
                    <a:noFill/>
                    <a:ln>
                      <a:noFill/>
                    </a:ln>
                  </pic:spPr>
                </pic:pic>
              </a:graphicData>
            </a:graphic>
          </wp:inline>
        </w:drawing>
      </w:r>
      <w:r w:rsidRPr="00EE3981">
        <w:rPr>
          <w:rFonts w:ascii="Bookman Old Style" w:eastAsia="Calibri" w:hAnsi="Bookman Old Style" w:cs="Times New Roman"/>
          <w:sz w:val="24"/>
          <w:lang w:eastAsia="en-US"/>
          <w14:ligatures w14:val="standardContextual"/>
        </w:rPr>
        <w:t xml:space="preserve">      </w:t>
      </w:r>
    </w:p>
    <w:p w14:paraId="0413D88B" w14:textId="765F04B4" w:rsidR="00F857E6" w:rsidRPr="00EE3981" w:rsidRDefault="00F857E6" w:rsidP="00A8465D">
      <w:pPr>
        <w:widowControl/>
        <w:spacing w:line="360" w:lineRule="auto"/>
        <w:jc w:val="center"/>
        <w:rPr>
          <w:rFonts w:ascii="Bookman Old Style" w:eastAsia="Calibri" w:hAnsi="Bookman Old Style" w:cs="Times New Roman"/>
          <w:b/>
          <w:bCs/>
          <w:sz w:val="28"/>
          <w:szCs w:val="28"/>
          <w:lang w:val="en-ZW" w:eastAsia="en-US"/>
          <w14:ligatures w14:val="standardContextual"/>
        </w:rPr>
      </w:pPr>
      <w:r w:rsidRPr="00EE3981">
        <w:rPr>
          <w:rFonts w:ascii="Bookman Old Style" w:eastAsia="Calibri" w:hAnsi="Bookman Old Style" w:cs="Times New Roman"/>
          <w:b/>
          <w:bCs/>
          <w:sz w:val="28"/>
          <w:szCs w:val="28"/>
          <w:lang w:val="en-ZW" w:eastAsia="en-US"/>
          <w14:ligatures w14:val="standardContextual"/>
        </w:rPr>
        <w:t>GREAT ZIMBABWE UNIVERSITY</w:t>
      </w:r>
    </w:p>
    <w:p w14:paraId="6613BD3B" w14:textId="3821CF20" w:rsidR="00EC39D4" w:rsidRPr="00EE3981" w:rsidRDefault="00EC39D4" w:rsidP="00A8465D">
      <w:pPr>
        <w:widowControl/>
        <w:spacing w:line="360" w:lineRule="auto"/>
        <w:jc w:val="center"/>
        <w:rPr>
          <w:rFonts w:ascii="Bookman Old Style" w:eastAsia="Calibri" w:hAnsi="Bookman Old Style" w:cs="Times New Roman"/>
          <w:b/>
          <w:bCs/>
          <w:sz w:val="28"/>
          <w:szCs w:val="28"/>
          <w:lang w:eastAsia="en-US"/>
          <w14:ligatures w14:val="standardContextual"/>
        </w:rPr>
      </w:pPr>
      <w:r w:rsidRPr="00EE3981">
        <w:rPr>
          <w:rFonts w:ascii="Bookman Old Style" w:eastAsia="Calibri" w:hAnsi="Bookman Old Style" w:cs="Times New Roman"/>
          <w:b/>
          <w:bCs/>
          <w:sz w:val="28"/>
          <w:szCs w:val="28"/>
          <w:lang w:val="en-ZW" w:eastAsia="en-US"/>
          <w14:ligatures w14:val="standardContextual"/>
        </w:rPr>
        <w:t>MUNHUMUTAPA SCHOOL OF COMMERCE</w:t>
      </w:r>
    </w:p>
    <w:p w14:paraId="1E4F77CC" w14:textId="50CDFD2D" w:rsidR="00EC39D4" w:rsidRPr="00EE3981" w:rsidRDefault="00F857E6" w:rsidP="00A8465D">
      <w:pPr>
        <w:widowControl/>
        <w:spacing w:line="360" w:lineRule="auto"/>
        <w:jc w:val="center"/>
        <w:rPr>
          <w:rFonts w:ascii="Bookman Old Style" w:eastAsia="Calibri" w:hAnsi="Bookman Old Style" w:cs="Arial"/>
          <w:b/>
          <w:bCs/>
          <w:sz w:val="28"/>
          <w:szCs w:val="28"/>
          <w:lang w:eastAsia="en-US"/>
          <w14:ligatures w14:val="standardContextual"/>
        </w:rPr>
      </w:pPr>
      <w:r w:rsidRPr="00EE3981">
        <w:rPr>
          <w:rFonts w:ascii="Bookman Old Style" w:eastAsia="Calibri" w:hAnsi="Bookman Old Style" w:cs="Arial"/>
          <w:b/>
          <w:bCs/>
          <w:sz w:val="28"/>
          <w:szCs w:val="28"/>
          <w:lang w:eastAsia="en-US"/>
          <w14:ligatures w14:val="standardContextual"/>
        </w:rPr>
        <w:t>DEPARTMENT OF MANAGEMENT STUDIES</w:t>
      </w:r>
    </w:p>
    <w:p w14:paraId="2B757930" w14:textId="3C98BF8C" w:rsidR="00F857E6" w:rsidRPr="00EE3981" w:rsidRDefault="00F857E6" w:rsidP="00A8465D">
      <w:pPr>
        <w:widowControl/>
        <w:spacing w:line="360" w:lineRule="auto"/>
        <w:jc w:val="center"/>
        <w:rPr>
          <w:rFonts w:ascii="Bookman Old Style" w:eastAsia="Calibri" w:hAnsi="Bookman Old Style" w:cs="Arial"/>
          <w:i/>
          <w:iCs/>
          <w:color w:val="EE0000"/>
          <w:sz w:val="28"/>
          <w:szCs w:val="28"/>
          <w:lang w:eastAsia="en-US"/>
          <w14:ligatures w14:val="standardContextual"/>
        </w:rPr>
      </w:pPr>
      <w:r w:rsidRPr="00EE3981">
        <w:rPr>
          <w:rFonts w:ascii="Bookman Old Style" w:eastAsia="Calibri" w:hAnsi="Bookman Old Style" w:cs="Arial"/>
          <w:i/>
          <w:iCs/>
          <w:color w:val="EE0000"/>
          <w:sz w:val="28"/>
          <w:szCs w:val="28"/>
          <w:lang w:eastAsia="en-US"/>
          <w14:ligatures w14:val="standardContextual"/>
        </w:rPr>
        <w:t>THE ADOPTION OF INFORMATION INSIGHTS ON BRAND KNOWLEDGE IN THE TOURISM INDUSTRY: A CASE STUDY OF 2-STAR AND 3-STAR HOTELS IN MUTARE</w:t>
      </w:r>
    </w:p>
    <w:p w14:paraId="25299EE0" w14:textId="003EDA23" w:rsidR="00F857E6" w:rsidRPr="00EE3981" w:rsidRDefault="00F857E6" w:rsidP="00A8465D">
      <w:pPr>
        <w:widowControl/>
        <w:spacing w:line="360" w:lineRule="auto"/>
        <w:jc w:val="center"/>
        <w:rPr>
          <w:rFonts w:ascii="Bookman Old Style" w:eastAsia="Calibri" w:hAnsi="Bookman Old Style" w:cs="Arial"/>
          <w:b/>
          <w:bCs/>
          <w:sz w:val="28"/>
          <w:szCs w:val="28"/>
          <w:lang w:eastAsia="en-US"/>
          <w14:ligatures w14:val="standardContextual"/>
        </w:rPr>
      </w:pPr>
      <w:r w:rsidRPr="00EE3981">
        <w:rPr>
          <w:rFonts w:ascii="Bookman Old Style" w:eastAsia="Calibri" w:hAnsi="Bookman Old Style" w:cs="Arial"/>
          <w:b/>
          <w:bCs/>
          <w:sz w:val="28"/>
          <w:szCs w:val="28"/>
          <w:lang w:eastAsia="en-US"/>
          <w14:ligatures w14:val="standardContextual"/>
        </w:rPr>
        <w:t>BY</w:t>
      </w:r>
    </w:p>
    <w:p w14:paraId="35E4C954" w14:textId="3EFCBB40" w:rsidR="00EC39D4" w:rsidRPr="00EE3981" w:rsidRDefault="00F857E6" w:rsidP="00A8465D">
      <w:pPr>
        <w:widowControl/>
        <w:spacing w:line="360" w:lineRule="auto"/>
        <w:jc w:val="center"/>
        <w:rPr>
          <w:rFonts w:ascii="Bookman Old Style" w:eastAsia="Calibri" w:hAnsi="Bookman Old Style" w:cs="Arial"/>
          <w:b/>
          <w:bCs/>
          <w:sz w:val="28"/>
          <w:szCs w:val="28"/>
          <w:lang w:eastAsia="en-US"/>
          <w14:ligatures w14:val="standardContextual"/>
        </w:rPr>
      </w:pPr>
      <w:r w:rsidRPr="00EE3981">
        <w:rPr>
          <w:rFonts w:ascii="Bookman Old Style" w:eastAsia="Calibri" w:hAnsi="Bookman Old Style" w:cs="Arial"/>
          <w:b/>
          <w:bCs/>
          <w:sz w:val="28"/>
          <w:szCs w:val="28"/>
          <w:lang w:eastAsia="en-US"/>
          <w14:ligatures w14:val="standardContextual"/>
        </w:rPr>
        <w:t>ANESUISHE NAUME SITHOLE</w:t>
      </w:r>
    </w:p>
    <w:p w14:paraId="67C5CF56" w14:textId="423E53BC" w:rsidR="00EC39D4" w:rsidRPr="00EE3981" w:rsidRDefault="00F857E6" w:rsidP="00A8465D">
      <w:pPr>
        <w:widowControl/>
        <w:spacing w:line="360" w:lineRule="auto"/>
        <w:jc w:val="center"/>
        <w:rPr>
          <w:rFonts w:ascii="Bookman Old Style" w:eastAsia="Calibri" w:hAnsi="Bookman Old Style" w:cs="Arial"/>
          <w:b/>
          <w:bCs/>
          <w:sz w:val="28"/>
          <w:szCs w:val="28"/>
          <w:lang w:eastAsia="en-US"/>
          <w14:ligatures w14:val="standardContextual"/>
        </w:rPr>
      </w:pPr>
      <w:r w:rsidRPr="00EE3981">
        <w:rPr>
          <w:rFonts w:ascii="Bookman Old Style" w:eastAsia="Calibri" w:hAnsi="Bookman Old Style" w:cs="Arial"/>
          <w:b/>
          <w:bCs/>
          <w:sz w:val="28"/>
          <w:szCs w:val="28"/>
          <w:lang w:eastAsia="en-US"/>
          <w14:ligatures w14:val="standardContextual"/>
        </w:rPr>
        <w:t>(M250290)</w:t>
      </w:r>
    </w:p>
    <w:p w14:paraId="04105E03" w14:textId="27840D59" w:rsidR="0028291F" w:rsidRPr="00EE3981" w:rsidRDefault="0028291F" w:rsidP="0028291F">
      <w:pPr>
        <w:widowControl/>
        <w:spacing w:line="360" w:lineRule="auto"/>
        <w:jc w:val="left"/>
        <w:rPr>
          <w:rFonts w:ascii="Bookman Old Style" w:eastAsia="Calibri" w:hAnsi="Bookman Old Style" w:cs="Arial"/>
          <w:sz w:val="24"/>
          <w:lang w:eastAsia="en-US"/>
          <w14:ligatures w14:val="standardContextual"/>
        </w:rPr>
      </w:pPr>
      <w:r w:rsidRPr="00EE3981">
        <w:rPr>
          <w:rFonts w:ascii="Bookman Old Style" w:eastAsia="Calibri" w:hAnsi="Bookman Old Style" w:cs="Arial"/>
          <w:sz w:val="24"/>
          <w:lang w:eastAsia="en-US"/>
          <w14:ligatures w14:val="standardContextual"/>
        </w:rPr>
        <w:t>A project submitted to the Great Zimbabwe University in partial fulfillment of the requirements for the Masters of Commerce in Strategic Management.</w:t>
      </w:r>
    </w:p>
    <w:p w14:paraId="7D2C6C5F" w14:textId="541DA94A" w:rsidR="00FD27D8" w:rsidRPr="00EE3981" w:rsidRDefault="00FD27D8" w:rsidP="00FD27D8">
      <w:pPr>
        <w:widowControl/>
        <w:spacing w:line="360" w:lineRule="auto"/>
        <w:jc w:val="center"/>
        <w:rPr>
          <w:rFonts w:ascii="Bookman Old Style" w:eastAsia="Calibri" w:hAnsi="Bookman Old Style" w:cs="Arial"/>
          <w:sz w:val="24"/>
          <w:lang w:eastAsia="en-US"/>
          <w14:ligatures w14:val="standardContextual"/>
        </w:rPr>
      </w:pPr>
      <w:r w:rsidRPr="00EE3981">
        <w:rPr>
          <w:rFonts w:ascii="Bookman Old Style" w:eastAsia="Calibri" w:hAnsi="Bookman Old Style" w:cs="Arial"/>
          <w:sz w:val="24"/>
          <w:lang w:eastAsia="en-US"/>
          <w14:ligatures w14:val="standardContextual"/>
        </w:rPr>
        <w:t>MASVINGO, ZIMBABWE</w:t>
      </w:r>
    </w:p>
    <w:p w14:paraId="2AAFF9F9" w14:textId="77777777" w:rsidR="00EC39D4" w:rsidRPr="00EE3981" w:rsidRDefault="00EC39D4" w:rsidP="00E01F69">
      <w:pPr>
        <w:widowControl/>
        <w:spacing w:line="360" w:lineRule="auto"/>
        <w:rPr>
          <w:rFonts w:ascii="Bookman Old Style" w:eastAsia="Calibri" w:hAnsi="Bookman Old Style" w:cs="Times New Roman"/>
          <w:kern w:val="0"/>
          <w:sz w:val="24"/>
          <w:lang w:val="en-ZW" w:eastAsia="en-US"/>
        </w:rPr>
      </w:pPr>
    </w:p>
    <w:p w14:paraId="484FC4B7" w14:textId="6457129F" w:rsidR="00935664" w:rsidRPr="00EE3981" w:rsidRDefault="001870EC" w:rsidP="00393E02">
      <w:pPr>
        <w:pStyle w:val="Heading1"/>
        <w:jc w:val="center"/>
        <w:rPr>
          <w:rFonts w:ascii="Bookman Old Style" w:hAnsi="Bookman Old Style"/>
          <w:b/>
          <w:bCs/>
          <w:color w:val="auto"/>
        </w:rPr>
      </w:pPr>
      <w:bookmarkStart w:id="0" w:name="_Toc227610214"/>
      <w:bookmarkStart w:id="1" w:name="_Toc227610365"/>
      <w:bookmarkStart w:id="2" w:name="_Toc227617293"/>
      <w:bookmarkStart w:id="3" w:name="_Toc227618880"/>
      <w:bookmarkStart w:id="4" w:name="_Toc228260965"/>
      <w:r w:rsidRPr="00EE3981">
        <w:rPr>
          <w:rFonts w:ascii="Bookman Old Style" w:hAnsi="Bookman Old Style"/>
          <w:noProof/>
          <w:lang w:val="en-ZW" w:eastAsia="en-ZW"/>
        </w:rPr>
        <w:lastRenderedPageBreak/>
        <w:drawing>
          <wp:inline distT="0" distB="0" distL="0" distR="0" wp14:anchorId="7B7242B0" wp14:editId="21FEA5B9">
            <wp:extent cx="2324100" cy="1276350"/>
            <wp:effectExtent l="0" t="0" r="0" b="0"/>
            <wp:docPr id="110011637" name="Picture 110011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172711" name="Picture 1"/>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65425" cy="1299045"/>
                    </a:xfrm>
                    <a:prstGeom prst="rect">
                      <a:avLst/>
                    </a:prstGeom>
                    <a:noFill/>
                    <a:ln>
                      <a:noFill/>
                    </a:ln>
                  </pic:spPr>
                </pic:pic>
              </a:graphicData>
            </a:graphic>
          </wp:inline>
        </w:drawing>
      </w:r>
      <w:bookmarkEnd w:id="0"/>
      <w:bookmarkEnd w:id="1"/>
      <w:bookmarkEnd w:id="2"/>
      <w:bookmarkEnd w:id="3"/>
      <w:bookmarkEnd w:id="4"/>
    </w:p>
    <w:p w14:paraId="05F7194E" w14:textId="253BFD44" w:rsidR="001870EC" w:rsidRPr="00EE3981" w:rsidRDefault="001271C6" w:rsidP="00C93CDD">
      <w:pPr>
        <w:pStyle w:val="Heading1"/>
        <w:jc w:val="center"/>
        <w:rPr>
          <w:rFonts w:ascii="Bookman Old Style" w:hAnsi="Bookman Old Style"/>
          <w:b/>
          <w:bCs/>
          <w:color w:val="auto"/>
          <w:sz w:val="28"/>
          <w:szCs w:val="28"/>
        </w:rPr>
      </w:pPr>
      <w:bookmarkStart w:id="5" w:name="_Toc228260966"/>
      <w:r w:rsidRPr="00EE3981">
        <w:rPr>
          <w:rFonts w:ascii="Bookman Old Style" w:hAnsi="Bookman Old Style"/>
          <w:b/>
          <w:bCs/>
          <w:color w:val="auto"/>
          <w:sz w:val="28"/>
          <w:szCs w:val="28"/>
        </w:rPr>
        <w:t>R</w:t>
      </w:r>
      <w:r w:rsidR="006D607B" w:rsidRPr="00EE3981">
        <w:rPr>
          <w:rFonts w:ascii="Bookman Old Style" w:hAnsi="Bookman Old Style"/>
          <w:b/>
          <w:bCs/>
          <w:color w:val="auto"/>
          <w:sz w:val="28"/>
          <w:szCs w:val="28"/>
        </w:rPr>
        <w:t>elease Form</w:t>
      </w:r>
      <w:bookmarkEnd w:id="5"/>
    </w:p>
    <w:p w14:paraId="6246506F" w14:textId="77777777" w:rsidR="001271C6" w:rsidRPr="00EE3981" w:rsidRDefault="001271C6" w:rsidP="00E01F69">
      <w:pPr>
        <w:rPr>
          <w:rFonts w:ascii="Bookman Old Style" w:hAnsi="Bookman Old Style" w:cs="Times New Roman"/>
          <w:sz w:val="24"/>
        </w:rPr>
      </w:pPr>
    </w:p>
    <w:p w14:paraId="0FAD24AA" w14:textId="48C9015E" w:rsidR="00EC39D4" w:rsidRPr="00EE3981" w:rsidRDefault="001870EC" w:rsidP="00E01F69">
      <w:pPr>
        <w:rPr>
          <w:rFonts w:ascii="Bookman Old Style" w:hAnsi="Bookman Old Style" w:cs="Times New Roman"/>
          <w:sz w:val="24"/>
        </w:rPr>
      </w:pPr>
      <w:r w:rsidRPr="00EE3981">
        <w:rPr>
          <w:rFonts w:ascii="Bookman Old Style" w:hAnsi="Bookman Old Style" w:cs="Times New Roman"/>
          <w:sz w:val="24"/>
        </w:rPr>
        <w:t>NAME OF AUTHOR           : ANESUISHE NAUME SITHOL</w:t>
      </w:r>
      <w:r w:rsidR="00CA1601" w:rsidRPr="00EE3981">
        <w:rPr>
          <w:rFonts w:ascii="Bookman Old Style" w:hAnsi="Bookman Old Style" w:cs="Times New Roman"/>
          <w:sz w:val="24"/>
        </w:rPr>
        <w:t>E</w:t>
      </w:r>
    </w:p>
    <w:p w14:paraId="36DF52BC" w14:textId="545A15E7" w:rsidR="00CA1601" w:rsidRPr="00EE3981" w:rsidRDefault="001870EC" w:rsidP="00CA1601">
      <w:pPr>
        <w:jc w:val="left"/>
        <w:rPr>
          <w:rFonts w:ascii="Bookman Old Style" w:hAnsi="Bookman Old Style" w:cs="Times New Roman"/>
          <w:sz w:val="24"/>
        </w:rPr>
      </w:pPr>
      <w:r w:rsidRPr="00EE3981">
        <w:rPr>
          <w:rFonts w:ascii="Bookman Old Style" w:hAnsi="Bookman Old Style" w:cs="Times New Roman"/>
          <w:sz w:val="24"/>
        </w:rPr>
        <w:t xml:space="preserve">TITLE OF THE PROJECT </w:t>
      </w:r>
      <w:r w:rsidR="00CA1601" w:rsidRPr="00EE3981">
        <w:rPr>
          <w:rFonts w:ascii="Bookman Old Style" w:hAnsi="Bookman Old Style" w:cs="Times New Roman"/>
          <w:sz w:val="24"/>
        </w:rPr>
        <w:t xml:space="preserve">    </w:t>
      </w:r>
      <w:r w:rsidRPr="00EE3981">
        <w:rPr>
          <w:rFonts w:ascii="Bookman Old Style" w:hAnsi="Bookman Old Style" w:cs="Times New Roman"/>
          <w:sz w:val="24"/>
        </w:rPr>
        <w:t>:</w:t>
      </w:r>
      <w:r w:rsidR="00CA1601" w:rsidRPr="00EE3981">
        <w:rPr>
          <w:rFonts w:ascii="Bookman Old Style" w:hAnsi="Bookman Old Style" w:cs="Times New Roman"/>
          <w:sz w:val="24"/>
        </w:rPr>
        <w:t xml:space="preserve"> The adoption of information insights on </w:t>
      </w:r>
    </w:p>
    <w:p w14:paraId="6F840E2E" w14:textId="1B5472B3" w:rsidR="00CA1601" w:rsidRPr="00EE3981" w:rsidRDefault="00CA1601" w:rsidP="00CA1601">
      <w:pPr>
        <w:jc w:val="left"/>
        <w:rPr>
          <w:rFonts w:ascii="Bookman Old Style" w:hAnsi="Bookman Old Style" w:cs="Times New Roman"/>
          <w:sz w:val="24"/>
        </w:rPr>
      </w:pPr>
      <w:r w:rsidRPr="00EE3981">
        <w:rPr>
          <w:rFonts w:ascii="Bookman Old Style" w:hAnsi="Bookman Old Style" w:cs="Times New Roman"/>
          <w:sz w:val="24"/>
        </w:rPr>
        <w:t xml:space="preserve">                             Brand Knowledge in the Tourism  </w:t>
      </w:r>
    </w:p>
    <w:p w14:paraId="31BD77B3" w14:textId="206DB394" w:rsidR="00CA1601" w:rsidRPr="00EE3981" w:rsidRDefault="00CA1601" w:rsidP="00CA1601">
      <w:pPr>
        <w:jc w:val="left"/>
        <w:rPr>
          <w:rFonts w:ascii="Bookman Old Style" w:hAnsi="Bookman Old Style" w:cs="Times New Roman"/>
          <w:sz w:val="24"/>
        </w:rPr>
      </w:pPr>
      <w:r w:rsidRPr="00EE3981">
        <w:rPr>
          <w:rFonts w:ascii="Bookman Old Style" w:hAnsi="Bookman Old Style" w:cs="Times New Roman"/>
          <w:sz w:val="24"/>
        </w:rPr>
        <w:t xml:space="preserve">                             Industry: A Case Study of 2-Star and </w:t>
      </w:r>
    </w:p>
    <w:p w14:paraId="45DEC0B9" w14:textId="1ACFECA6" w:rsidR="00CA1601" w:rsidRPr="00EE3981" w:rsidRDefault="00CA1601" w:rsidP="00CA1601">
      <w:pPr>
        <w:jc w:val="left"/>
        <w:rPr>
          <w:rFonts w:ascii="Bookman Old Style" w:hAnsi="Bookman Old Style" w:cs="Times New Roman"/>
          <w:sz w:val="24"/>
        </w:rPr>
      </w:pPr>
      <w:r w:rsidRPr="00EE3981">
        <w:rPr>
          <w:rFonts w:ascii="Bookman Old Style" w:hAnsi="Bookman Old Style" w:cs="Times New Roman"/>
          <w:sz w:val="24"/>
        </w:rPr>
        <w:t xml:space="preserve">                             3-Star Hotels in Mutare</w:t>
      </w:r>
    </w:p>
    <w:p w14:paraId="2EA3B761" w14:textId="3300DB8C" w:rsidR="0045485F" w:rsidRPr="00EE3981" w:rsidRDefault="0045485F" w:rsidP="00CA1601">
      <w:pPr>
        <w:jc w:val="left"/>
        <w:rPr>
          <w:rFonts w:ascii="Bookman Old Style" w:hAnsi="Bookman Old Style" w:cs="Times New Roman"/>
          <w:sz w:val="24"/>
        </w:rPr>
      </w:pPr>
      <w:r w:rsidRPr="00EE3981">
        <w:rPr>
          <w:rFonts w:ascii="Bookman Old Style" w:hAnsi="Bookman Old Style" w:cs="Times New Roman"/>
          <w:sz w:val="24"/>
        </w:rPr>
        <w:t xml:space="preserve">PROGRAMME              : Masters of Commerce in Strategic </w:t>
      </w:r>
    </w:p>
    <w:p w14:paraId="0C89EF9E" w14:textId="65C94667" w:rsidR="0045485F" w:rsidRPr="00EE3981" w:rsidRDefault="0045485F" w:rsidP="00CA1601">
      <w:pPr>
        <w:jc w:val="left"/>
        <w:rPr>
          <w:rFonts w:ascii="Bookman Old Style" w:hAnsi="Bookman Old Style" w:cs="Times New Roman"/>
          <w:sz w:val="24"/>
        </w:rPr>
      </w:pPr>
      <w:r w:rsidRPr="00EE3981">
        <w:rPr>
          <w:rFonts w:ascii="Bookman Old Style" w:hAnsi="Bookman Old Style" w:cs="Times New Roman"/>
          <w:sz w:val="24"/>
        </w:rPr>
        <w:t xml:space="preserve">                             Management.</w:t>
      </w:r>
    </w:p>
    <w:p w14:paraId="5B15EC4D" w14:textId="6287DD72" w:rsidR="005B6997" w:rsidRPr="00EE3981" w:rsidRDefault="005B6997" w:rsidP="00CA1601">
      <w:pPr>
        <w:jc w:val="left"/>
        <w:rPr>
          <w:rFonts w:ascii="Bookman Old Style" w:hAnsi="Bookman Old Style" w:cs="Times New Roman"/>
          <w:sz w:val="24"/>
        </w:rPr>
      </w:pPr>
      <w:r w:rsidRPr="00EE3981">
        <w:rPr>
          <w:rFonts w:ascii="Bookman Old Style" w:hAnsi="Bookman Old Style" w:cs="Times New Roman"/>
          <w:sz w:val="24"/>
        </w:rPr>
        <w:t>YEAR GRANTED           :2026</w:t>
      </w:r>
    </w:p>
    <w:p w14:paraId="761D5213" w14:textId="64029271" w:rsidR="005B6997" w:rsidRPr="00EE3981" w:rsidRDefault="005B6997" w:rsidP="0091331E">
      <w:pPr>
        <w:spacing w:line="360" w:lineRule="auto"/>
        <w:jc w:val="left"/>
        <w:rPr>
          <w:rFonts w:ascii="Bookman Old Style" w:hAnsi="Bookman Old Style" w:cs="Times New Roman"/>
          <w:sz w:val="24"/>
        </w:rPr>
      </w:pPr>
      <w:r w:rsidRPr="00EE3981">
        <w:rPr>
          <w:rFonts w:ascii="Bookman Old Style" w:hAnsi="Bookman Old Style" w:cs="Times New Roman"/>
          <w:sz w:val="24"/>
        </w:rPr>
        <w:t>Consent is hereby approved to the Great Zimbabwe University Library to produce copies of this project and give or sell copies for the private, scholarly or scientific research purposes only. The author serves other publications rights and neither the project nor extensive extracts from it, may be printed or otherwise be produced without the author’s prior written.</w:t>
      </w:r>
    </w:p>
    <w:p w14:paraId="4D51FF14" w14:textId="77777777" w:rsidR="005B6997" w:rsidRPr="00EE3981" w:rsidRDefault="005B6997" w:rsidP="00CA1601">
      <w:pPr>
        <w:jc w:val="left"/>
        <w:rPr>
          <w:rFonts w:ascii="Bookman Old Style" w:hAnsi="Bookman Old Style" w:cs="Times New Roman"/>
          <w:sz w:val="24"/>
        </w:rPr>
      </w:pPr>
    </w:p>
    <w:p w14:paraId="3BBE5825" w14:textId="4BC358F5" w:rsidR="005B6997" w:rsidRPr="00EE3981" w:rsidRDefault="005B6997" w:rsidP="00CA1601">
      <w:pPr>
        <w:jc w:val="left"/>
        <w:rPr>
          <w:rFonts w:ascii="Bookman Old Style" w:hAnsi="Bookman Old Style" w:cs="Times New Roman"/>
          <w:sz w:val="24"/>
        </w:rPr>
      </w:pPr>
      <w:r w:rsidRPr="00EE3981">
        <w:rPr>
          <w:rFonts w:ascii="Bookman Old Style" w:hAnsi="Bookman Old Style" w:cs="Times New Roman"/>
          <w:sz w:val="24"/>
        </w:rPr>
        <w:t>SIGNED………………………………………………………………………</w:t>
      </w:r>
      <w:r w:rsidR="001271C6" w:rsidRPr="00EE3981">
        <w:rPr>
          <w:rFonts w:ascii="Bookman Old Style" w:hAnsi="Bookman Old Style" w:cs="Times New Roman"/>
          <w:sz w:val="24"/>
        </w:rPr>
        <w:t>......</w:t>
      </w:r>
    </w:p>
    <w:p w14:paraId="6F996CE0" w14:textId="1C18A0C9" w:rsidR="005B6997" w:rsidRPr="00EE3981" w:rsidRDefault="005B6997" w:rsidP="00CA1601">
      <w:pPr>
        <w:jc w:val="left"/>
        <w:rPr>
          <w:rFonts w:ascii="Bookman Old Style" w:hAnsi="Bookman Old Style" w:cs="Times New Roman"/>
          <w:sz w:val="24"/>
        </w:rPr>
      </w:pPr>
      <w:r w:rsidRPr="00EE3981">
        <w:rPr>
          <w:rFonts w:ascii="Bookman Old Style" w:hAnsi="Bookman Old Style" w:cs="Times New Roman"/>
          <w:sz w:val="24"/>
        </w:rPr>
        <w:t xml:space="preserve">EMAIL ADDRESS       : </w:t>
      </w:r>
      <w:hyperlink r:id="rId11" w:history="1">
        <w:r w:rsidRPr="00EE3981">
          <w:rPr>
            <w:rStyle w:val="Hyperlink"/>
            <w:rFonts w:ascii="Bookman Old Style" w:hAnsi="Bookman Old Style" w:cs="Times New Roman"/>
            <w:sz w:val="24"/>
          </w:rPr>
          <w:t>sitholeanesuishenaume@gmail.com</w:t>
        </w:r>
      </w:hyperlink>
    </w:p>
    <w:p w14:paraId="09D11F41" w14:textId="04D9D803" w:rsidR="005B6997" w:rsidRPr="00EE3981" w:rsidRDefault="005B6997" w:rsidP="00CA1601">
      <w:pPr>
        <w:jc w:val="left"/>
        <w:rPr>
          <w:rFonts w:ascii="Bookman Old Style" w:hAnsi="Bookman Old Style" w:cs="Times New Roman"/>
          <w:sz w:val="24"/>
        </w:rPr>
      </w:pPr>
      <w:r w:rsidRPr="00EE3981">
        <w:rPr>
          <w:rFonts w:ascii="Bookman Old Style" w:hAnsi="Bookman Old Style" w:cs="Times New Roman"/>
          <w:sz w:val="24"/>
        </w:rPr>
        <w:t>DATE                  : JUNE 2026</w:t>
      </w:r>
    </w:p>
    <w:p w14:paraId="7059FC98" w14:textId="12CFFCB3" w:rsidR="00CA1601" w:rsidRPr="00EE3981" w:rsidRDefault="00CA1601" w:rsidP="00CA1601">
      <w:pPr>
        <w:rPr>
          <w:rFonts w:ascii="Bookman Old Style" w:hAnsi="Bookman Old Style" w:cs="Times New Roman"/>
          <w:i/>
          <w:iCs/>
          <w:sz w:val="24"/>
        </w:rPr>
      </w:pPr>
    </w:p>
    <w:p w14:paraId="6829811A" w14:textId="2AD6F05D" w:rsidR="00CA1601" w:rsidRPr="00EE3981" w:rsidRDefault="00CA1601" w:rsidP="00CA1601">
      <w:pPr>
        <w:rPr>
          <w:rFonts w:ascii="Bookman Old Style" w:hAnsi="Bookman Old Style" w:cs="Times New Roman"/>
          <w:i/>
          <w:iCs/>
          <w:sz w:val="24"/>
        </w:rPr>
      </w:pPr>
    </w:p>
    <w:p w14:paraId="23E1ED0B" w14:textId="77777777" w:rsidR="00EC39D4" w:rsidRPr="00EE3981" w:rsidRDefault="00EC39D4" w:rsidP="00E01F69">
      <w:pPr>
        <w:rPr>
          <w:rFonts w:ascii="Bookman Old Style" w:hAnsi="Bookman Old Style" w:cs="Times New Roman"/>
          <w:sz w:val="24"/>
        </w:rPr>
      </w:pPr>
    </w:p>
    <w:p w14:paraId="070E2351" w14:textId="003D3FE6" w:rsidR="0027346F" w:rsidRPr="00EE3981" w:rsidRDefault="001271C6" w:rsidP="001271C6">
      <w:pPr>
        <w:jc w:val="center"/>
        <w:rPr>
          <w:rFonts w:ascii="Bookman Old Style" w:hAnsi="Bookman Old Style" w:cs="Times New Roman"/>
          <w:sz w:val="24"/>
        </w:rPr>
      </w:pPr>
      <w:r w:rsidRPr="00EE3981">
        <w:rPr>
          <w:rFonts w:ascii="Bookman Old Style" w:eastAsia="Calibri" w:hAnsi="Bookman Old Style" w:cs="Times New Roman"/>
          <w:noProof/>
          <w:sz w:val="24"/>
          <w:lang w:val="en-ZW" w:eastAsia="en-ZW"/>
          <w14:ligatures w14:val="standardContextual"/>
        </w:rPr>
        <w:drawing>
          <wp:inline distT="0" distB="0" distL="0" distR="0" wp14:anchorId="2913BB80" wp14:editId="750CE0DC">
            <wp:extent cx="2847975" cy="1276350"/>
            <wp:effectExtent l="0" t="0" r="9525" b="0"/>
            <wp:docPr id="1142017355" name="Picture 1142017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172711" name="Picture 1"/>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98613" cy="1299044"/>
                    </a:xfrm>
                    <a:prstGeom prst="rect">
                      <a:avLst/>
                    </a:prstGeom>
                    <a:noFill/>
                    <a:ln>
                      <a:noFill/>
                    </a:ln>
                  </pic:spPr>
                </pic:pic>
              </a:graphicData>
            </a:graphic>
          </wp:inline>
        </w:drawing>
      </w:r>
    </w:p>
    <w:p w14:paraId="4815A92D" w14:textId="24175F2F" w:rsidR="00D94CFB" w:rsidRPr="00EE3981" w:rsidRDefault="007461D7" w:rsidP="00E26FD2">
      <w:pPr>
        <w:pStyle w:val="Heading1"/>
        <w:spacing w:line="360" w:lineRule="auto"/>
        <w:jc w:val="center"/>
        <w:rPr>
          <w:rFonts w:ascii="Bookman Old Style" w:hAnsi="Bookman Old Style"/>
          <w:b/>
          <w:bCs/>
          <w:color w:val="auto"/>
          <w:sz w:val="28"/>
          <w:szCs w:val="28"/>
        </w:rPr>
      </w:pPr>
      <w:bookmarkStart w:id="6" w:name="_Toc228260967"/>
      <w:r w:rsidRPr="00EE3981">
        <w:rPr>
          <w:rFonts w:ascii="Bookman Old Style" w:hAnsi="Bookman Old Style"/>
          <w:b/>
          <w:bCs/>
          <w:color w:val="auto"/>
          <w:sz w:val="28"/>
          <w:szCs w:val="28"/>
        </w:rPr>
        <w:t>A</w:t>
      </w:r>
      <w:r w:rsidR="006D607B" w:rsidRPr="00EE3981">
        <w:rPr>
          <w:rFonts w:ascii="Bookman Old Style" w:hAnsi="Bookman Old Style"/>
          <w:b/>
          <w:bCs/>
          <w:color w:val="auto"/>
          <w:sz w:val="28"/>
          <w:szCs w:val="28"/>
        </w:rPr>
        <w:t>pproval Form</w:t>
      </w:r>
      <w:bookmarkEnd w:id="6"/>
    </w:p>
    <w:p w14:paraId="600BEAC1" w14:textId="2EC4613D" w:rsidR="007C26EA" w:rsidRPr="00EE3981" w:rsidRDefault="007C26EA" w:rsidP="00E26FD2">
      <w:pPr>
        <w:spacing w:line="360" w:lineRule="auto"/>
        <w:jc w:val="left"/>
        <w:rPr>
          <w:rFonts w:ascii="Bookman Old Style" w:hAnsi="Bookman Old Style" w:cs="Times New Roman"/>
          <w:sz w:val="24"/>
        </w:rPr>
      </w:pPr>
      <w:r w:rsidRPr="00EE3981">
        <w:rPr>
          <w:rFonts w:ascii="Bookman Old Style" w:hAnsi="Bookman Old Style"/>
          <w:sz w:val="24"/>
        </w:rPr>
        <w:t>The undersigned certify that they have read and recommend to the Great Zimbabwe University for acceptance, a research project entitled</w:t>
      </w:r>
      <w:r w:rsidR="002E05A7" w:rsidRPr="00EE3981">
        <w:rPr>
          <w:rFonts w:ascii="Bookman Old Style" w:hAnsi="Bookman Old Style"/>
          <w:sz w:val="24"/>
        </w:rPr>
        <w:t xml:space="preserve">: </w:t>
      </w:r>
      <w:r w:rsidRPr="00EE3981">
        <w:rPr>
          <w:rFonts w:ascii="Bookman Old Style" w:hAnsi="Bookman Old Style" w:cs="Times New Roman"/>
          <w:sz w:val="24"/>
        </w:rPr>
        <w:t xml:space="preserve">The adoption of information insights on Brand Knowledge in the Tourism Industry: A Case Study of 2-Star and 3-Star Hotels in Mutare submitted by </w:t>
      </w:r>
      <w:r w:rsidRPr="00EE3981">
        <w:rPr>
          <w:rFonts w:ascii="Bookman Old Style" w:hAnsi="Bookman Old Style" w:cs="Times New Roman"/>
          <w:b/>
          <w:bCs/>
          <w:sz w:val="24"/>
        </w:rPr>
        <w:t xml:space="preserve">Anesuishe Naume Sithole </w:t>
      </w:r>
      <w:r w:rsidRPr="00EE3981">
        <w:rPr>
          <w:rFonts w:ascii="Bookman Old Style" w:hAnsi="Bookman Old Style" w:cs="Times New Roman"/>
          <w:sz w:val="24"/>
        </w:rPr>
        <w:t>in partial fulfilment of the requirements for the Masters of Commerce in Strategic Management.</w:t>
      </w:r>
    </w:p>
    <w:p w14:paraId="3214A709" w14:textId="77777777" w:rsidR="004C5A7C" w:rsidRPr="00EE3981" w:rsidRDefault="004C5A7C" w:rsidP="007C26EA">
      <w:pPr>
        <w:jc w:val="left"/>
        <w:rPr>
          <w:rFonts w:ascii="Bookman Old Style" w:hAnsi="Bookman Old Style" w:cs="Times New Roman"/>
          <w:sz w:val="24"/>
        </w:rPr>
      </w:pPr>
    </w:p>
    <w:p w14:paraId="32DC1A00" w14:textId="1814BC13" w:rsidR="004C5A7C" w:rsidRPr="00EE3981" w:rsidRDefault="004C5A7C" w:rsidP="007C26EA">
      <w:pPr>
        <w:jc w:val="left"/>
        <w:rPr>
          <w:rFonts w:ascii="Bookman Old Style" w:hAnsi="Bookman Old Style" w:cs="Times New Roman"/>
          <w:sz w:val="24"/>
        </w:rPr>
      </w:pPr>
      <w:r w:rsidRPr="00EE3981">
        <w:rPr>
          <w:rFonts w:ascii="Bookman Old Style" w:hAnsi="Bookman Old Style" w:cs="Times New Roman"/>
          <w:sz w:val="24"/>
        </w:rPr>
        <w:t>………………………………………………………………………………………..</w:t>
      </w:r>
    </w:p>
    <w:p w14:paraId="287DA92C" w14:textId="017D1A7E" w:rsidR="004C5A7C" w:rsidRPr="00EE3981" w:rsidRDefault="004C5A7C" w:rsidP="007C26EA">
      <w:pPr>
        <w:jc w:val="left"/>
        <w:rPr>
          <w:rFonts w:ascii="Bookman Old Style" w:hAnsi="Bookman Old Style" w:cs="Times New Roman"/>
          <w:b/>
          <w:bCs/>
          <w:sz w:val="24"/>
        </w:rPr>
      </w:pPr>
      <w:r w:rsidRPr="00EE3981">
        <w:rPr>
          <w:rFonts w:ascii="Bookman Old Style" w:hAnsi="Bookman Old Style" w:cs="Times New Roman"/>
          <w:sz w:val="24"/>
        </w:rPr>
        <w:t xml:space="preserve">                         </w:t>
      </w:r>
      <w:r w:rsidRPr="00EE3981">
        <w:rPr>
          <w:rFonts w:ascii="Bookman Old Style" w:hAnsi="Bookman Old Style" w:cs="Times New Roman"/>
          <w:b/>
          <w:bCs/>
          <w:sz w:val="24"/>
        </w:rPr>
        <w:t>SUPERVISOR</w:t>
      </w:r>
    </w:p>
    <w:p w14:paraId="12F6757A" w14:textId="77777777" w:rsidR="004C5A7C" w:rsidRPr="00EE3981" w:rsidRDefault="004C5A7C" w:rsidP="007C26EA">
      <w:pPr>
        <w:jc w:val="left"/>
        <w:rPr>
          <w:rFonts w:ascii="Bookman Old Style" w:hAnsi="Bookman Old Style" w:cs="Times New Roman"/>
          <w:sz w:val="24"/>
        </w:rPr>
      </w:pPr>
    </w:p>
    <w:p w14:paraId="34E169A2" w14:textId="782BF502" w:rsidR="004C5A7C" w:rsidRPr="00EE3981" w:rsidRDefault="004C5A7C" w:rsidP="007C26EA">
      <w:pPr>
        <w:jc w:val="left"/>
        <w:rPr>
          <w:rFonts w:ascii="Bookman Old Style" w:hAnsi="Bookman Old Style" w:cs="Times New Roman"/>
          <w:sz w:val="24"/>
        </w:rPr>
      </w:pPr>
      <w:r w:rsidRPr="00EE3981">
        <w:rPr>
          <w:rFonts w:ascii="Bookman Old Style" w:hAnsi="Bookman Old Style" w:cs="Times New Roman"/>
          <w:sz w:val="24"/>
        </w:rPr>
        <w:t>…………………………………………………………………………………………</w:t>
      </w:r>
    </w:p>
    <w:p w14:paraId="3C560088" w14:textId="4CCD6370" w:rsidR="004C5A7C" w:rsidRPr="00EE3981" w:rsidRDefault="004C5A7C" w:rsidP="007C26EA">
      <w:pPr>
        <w:jc w:val="left"/>
        <w:rPr>
          <w:rFonts w:ascii="Bookman Old Style" w:hAnsi="Bookman Old Style" w:cs="Times New Roman"/>
          <w:b/>
          <w:bCs/>
          <w:sz w:val="24"/>
        </w:rPr>
      </w:pPr>
      <w:r w:rsidRPr="00EE3981">
        <w:rPr>
          <w:rFonts w:ascii="Bookman Old Style" w:hAnsi="Bookman Old Style" w:cs="Times New Roman"/>
          <w:sz w:val="24"/>
        </w:rPr>
        <w:t xml:space="preserve">                   </w:t>
      </w:r>
      <w:r w:rsidRPr="00EE3981">
        <w:rPr>
          <w:rFonts w:ascii="Bookman Old Style" w:hAnsi="Bookman Old Style" w:cs="Times New Roman"/>
          <w:b/>
          <w:bCs/>
          <w:sz w:val="24"/>
        </w:rPr>
        <w:t>PROGRAMME CO-ORDINATOR</w:t>
      </w:r>
    </w:p>
    <w:p w14:paraId="266D4BAD" w14:textId="77777777" w:rsidR="004C5A7C" w:rsidRPr="00EE3981" w:rsidRDefault="004C5A7C" w:rsidP="007C26EA">
      <w:pPr>
        <w:jc w:val="left"/>
        <w:rPr>
          <w:rFonts w:ascii="Bookman Old Style" w:hAnsi="Bookman Old Style" w:cs="Times New Roman"/>
          <w:sz w:val="24"/>
        </w:rPr>
      </w:pPr>
    </w:p>
    <w:p w14:paraId="06917380" w14:textId="5A7810A1" w:rsidR="004C5A7C" w:rsidRPr="00EE3981" w:rsidRDefault="004C5A7C" w:rsidP="007C26EA">
      <w:pPr>
        <w:jc w:val="left"/>
        <w:rPr>
          <w:rFonts w:ascii="Bookman Old Style" w:hAnsi="Bookman Old Style" w:cs="Times New Roman"/>
          <w:sz w:val="24"/>
        </w:rPr>
      </w:pPr>
      <w:r w:rsidRPr="00EE3981">
        <w:rPr>
          <w:rFonts w:ascii="Bookman Old Style" w:hAnsi="Bookman Old Style" w:cs="Times New Roman"/>
          <w:sz w:val="24"/>
        </w:rPr>
        <w:t>…………………………………………………………………………………………</w:t>
      </w:r>
    </w:p>
    <w:p w14:paraId="10C7298B" w14:textId="382851FA" w:rsidR="004C5A7C" w:rsidRPr="00EE3981" w:rsidRDefault="004C5A7C" w:rsidP="007C26EA">
      <w:pPr>
        <w:jc w:val="left"/>
        <w:rPr>
          <w:rFonts w:ascii="Bookman Old Style" w:hAnsi="Bookman Old Style" w:cs="Times New Roman"/>
          <w:b/>
          <w:bCs/>
          <w:sz w:val="24"/>
        </w:rPr>
      </w:pPr>
      <w:r w:rsidRPr="00EE3981">
        <w:rPr>
          <w:rFonts w:ascii="Bookman Old Style" w:hAnsi="Bookman Old Style" w:cs="Times New Roman"/>
          <w:sz w:val="24"/>
        </w:rPr>
        <w:t xml:space="preserve">                        </w:t>
      </w:r>
      <w:r w:rsidRPr="00EE3981">
        <w:rPr>
          <w:rFonts w:ascii="Bookman Old Style" w:hAnsi="Bookman Old Style" w:cs="Times New Roman"/>
          <w:b/>
          <w:bCs/>
          <w:sz w:val="24"/>
        </w:rPr>
        <w:t>CHAIRPERSON</w:t>
      </w:r>
    </w:p>
    <w:p w14:paraId="3D745D12" w14:textId="77777777" w:rsidR="004C5A7C" w:rsidRPr="00EE3981" w:rsidRDefault="004C5A7C" w:rsidP="007C26EA">
      <w:pPr>
        <w:jc w:val="left"/>
        <w:rPr>
          <w:rFonts w:ascii="Bookman Old Style" w:hAnsi="Bookman Old Style" w:cs="Times New Roman"/>
          <w:sz w:val="24"/>
        </w:rPr>
      </w:pPr>
    </w:p>
    <w:p w14:paraId="476A601F" w14:textId="1692E619" w:rsidR="004C5A7C" w:rsidRPr="00EE3981" w:rsidRDefault="004C5A7C" w:rsidP="007C26EA">
      <w:pPr>
        <w:jc w:val="left"/>
        <w:rPr>
          <w:rFonts w:ascii="Bookman Old Style" w:hAnsi="Bookman Old Style" w:cs="Times New Roman"/>
          <w:sz w:val="24"/>
        </w:rPr>
      </w:pPr>
      <w:r w:rsidRPr="00EE3981">
        <w:rPr>
          <w:rFonts w:ascii="Bookman Old Style" w:hAnsi="Bookman Old Style" w:cs="Times New Roman"/>
          <w:sz w:val="24"/>
        </w:rPr>
        <w:t>…………………………………………………………………………………………</w:t>
      </w:r>
    </w:p>
    <w:p w14:paraId="2C2B9195" w14:textId="1BE3855B" w:rsidR="004C5A7C" w:rsidRDefault="004C5A7C" w:rsidP="007C26EA">
      <w:pPr>
        <w:jc w:val="left"/>
        <w:rPr>
          <w:rFonts w:ascii="Bookman Old Style" w:hAnsi="Bookman Old Style" w:cs="Times New Roman"/>
          <w:b/>
          <w:bCs/>
          <w:sz w:val="24"/>
        </w:rPr>
      </w:pPr>
      <w:r w:rsidRPr="00EE3981">
        <w:rPr>
          <w:rFonts w:ascii="Bookman Old Style" w:hAnsi="Bookman Old Style" w:cs="Times New Roman"/>
          <w:sz w:val="24"/>
        </w:rPr>
        <w:t xml:space="preserve">                          </w:t>
      </w:r>
      <w:r w:rsidRPr="00EE3981">
        <w:rPr>
          <w:rFonts w:ascii="Bookman Old Style" w:hAnsi="Bookman Old Style" w:cs="Times New Roman"/>
          <w:b/>
          <w:bCs/>
          <w:sz w:val="24"/>
        </w:rPr>
        <w:t xml:space="preserve"> DATE</w:t>
      </w:r>
    </w:p>
    <w:p w14:paraId="5B249D16" w14:textId="77777777" w:rsidR="00FA33C8" w:rsidRPr="00EE3981" w:rsidRDefault="00FA33C8" w:rsidP="007C26EA">
      <w:pPr>
        <w:jc w:val="left"/>
        <w:rPr>
          <w:rFonts w:ascii="Bookman Old Style" w:hAnsi="Bookman Old Style" w:cs="Times New Roman"/>
          <w:b/>
          <w:bCs/>
          <w:sz w:val="24"/>
        </w:rPr>
      </w:pPr>
    </w:p>
    <w:p w14:paraId="3DE39FDD" w14:textId="12A9B0F5" w:rsidR="00D94CFB" w:rsidRPr="00EE3981" w:rsidRDefault="00393E02" w:rsidP="00153168">
      <w:pPr>
        <w:pStyle w:val="Heading1"/>
        <w:jc w:val="center"/>
        <w:rPr>
          <w:rFonts w:ascii="Bookman Old Style" w:hAnsi="Bookman Old Style"/>
          <w:b/>
          <w:bCs/>
          <w:sz w:val="28"/>
          <w:szCs w:val="28"/>
        </w:rPr>
      </w:pPr>
      <w:bookmarkStart w:id="7" w:name="_Toc228260968"/>
      <w:r w:rsidRPr="00EE3981">
        <w:rPr>
          <w:rFonts w:ascii="Bookman Old Style" w:hAnsi="Bookman Old Style"/>
          <w:b/>
          <w:bCs/>
          <w:color w:val="auto"/>
          <w:sz w:val="28"/>
          <w:szCs w:val="28"/>
        </w:rPr>
        <w:lastRenderedPageBreak/>
        <w:t>D</w:t>
      </w:r>
      <w:r w:rsidR="006D607B" w:rsidRPr="00EE3981">
        <w:rPr>
          <w:rFonts w:ascii="Bookman Old Style" w:hAnsi="Bookman Old Style"/>
          <w:b/>
          <w:bCs/>
          <w:color w:val="auto"/>
          <w:sz w:val="28"/>
          <w:szCs w:val="28"/>
        </w:rPr>
        <w:t>edication</w:t>
      </w:r>
      <w:bookmarkEnd w:id="7"/>
    </w:p>
    <w:p w14:paraId="30BAC8AF" w14:textId="655DD0EA" w:rsidR="00D94CFB" w:rsidRPr="00EE3981" w:rsidRDefault="00FA33C8" w:rsidP="00E01F69">
      <w:pPr>
        <w:rPr>
          <w:rFonts w:ascii="Bookman Old Style" w:hAnsi="Bookman Old Style" w:cs="Times New Roman"/>
          <w:sz w:val="24"/>
        </w:rPr>
      </w:pPr>
      <w:r w:rsidRPr="00FA33C8">
        <w:rPr>
          <w:rFonts w:ascii="Bookman Old Style" w:hAnsi="Bookman Old Style" w:cs="Times New Roman"/>
          <w:sz w:val="24"/>
        </w:rPr>
        <w:t>This research study is consecrated to God, the timeless source of wisdom, understanding, and insight, whose grace gave me strength and direction during the academic pursuit of knowledge. I also dedicate this research to Pastor Chipamba whose support and confidence in me played a significant role in my decision to embark on this degree programme. Further more, I dedicate this study to my loving family, my sister, my cherished daughter, and my dear friends whose constant company and encouragement saw me through times of doubt and exhaustion.</w:t>
      </w:r>
    </w:p>
    <w:p w14:paraId="21539284" w14:textId="77777777" w:rsidR="00D94CFB" w:rsidRPr="00EE3981" w:rsidRDefault="00D94CFB" w:rsidP="00E01F69">
      <w:pPr>
        <w:rPr>
          <w:rFonts w:ascii="Bookman Old Style" w:hAnsi="Bookman Old Style" w:cs="Times New Roman"/>
          <w:sz w:val="24"/>
        </w:rPr>
      </w:pPr>
    </w:p>
    <w:p w14:paraId="15540A76" w14:textId="77777777" w:rsidR="00D94CFB" w:rsidRPr="00EE3981" w:rsidRDefault="00D94CFB" w:rsidP="00E01F69">
      <w:pPr>
        <w:rPr>
          <w:rFonts w:ascii="Bookman Old Style" w:hAnsi="Bookman Old Style" w:cs="Times New Roman"/>
          <w:sz w:val="24"/>
        </w:rPr>
      </w:pPr>
    </w:p>
    <w:p w14:paraId="3960A662" w14:textId="77777777" w:rsidR="00D94CFB" w:rsidRPr="00EE3981" w:rsidRDefault="00D94CFB" w:rsidP="00E01F69">
      <w:pPr>
        <w:rPr>
          <w:rFonts w:ascii="Bookman Old Style" w:hAnsi="Bookman Old Style" w:cs="Times New Roman"/>
          <w:sz w:val="24"/>
        </w:rPr>
      </w:pPr>
    </w:p>
    <w:p w14:paraId="47F1093F" w14:textId="77777777" w:rsidR="00D94CFB" w:rsidRPr="00EE3981" w:rsidRDefault="00D94CFB" w:rsidP="00E01F69">
      <w:pPr>
        <w:rPr>
          <w:rFonts w:ascii="Bookman Old Style" w:hAnsi="Bookman Old Style" w:cs="Times New Roman"/>
          <w:sz w:val="24"/>
        </w:rPr>
      </w:pPr>
    </w:p>
    <w:p w14:paraId="66FD716E" w14:textId="77777777" w:rsidR="00D94CFB" w:rsidRPr="00EE3981" w:rsidRDefault="00D94CFB" w:rsidP="00E01F69">
      <w:pPr>
        <w:rPr>
          <w:rFonts w:ascii="Bookman Old Style" w:hAnsi="Bookman Old Style" w:cs="Times New Roman"/>
          <w:sz w:val="24"/>
        </w:rPr>
      </w:pPr>
    </w:p>
    <w:p w14:paraId="1D4B658E" w14:textId="77777777" w:rsidR="00D94CFB" w:rsidRPr="00EE3981" w:rsidRDefault="00D94CFB" w:rsidP="00E01F69">
      <w:pPr>
        <w:rPr>
          <w:rFonts w:ascii="Bookman Old Style" w:hAnsi="Bookman Old Style" w:cs="Times New Roman"/>
          <w:sz w:val="24"/>
        </w:rPr>
      </w:pPr>
    </w:p>
    <w:p w14:paraId="0666F3BF" w14:textId="77777777" w:rsidR="00D94CFB" w:rsidRPr="00EE3981" w:rsidRDefault="00D94CFB" w:rsidP="00E01F69">
      <w:pPr>
        <w:rPr>
          <w:rFonts w:ascii="Bookman Old Style" w:hAnsi="Bookman Old Style" w:cs="Times New Roman"/>
          <w:sz w:val="24"/>
        </w:rPr>
      </w:pPr>
    </w:p>
    <w:p w14:paraId="71C37781" w14:textId="77777777" w:rsidR="00D94CFB" w:rsidRPr="00EE3981" w:rsidRDefault="00D94CFB" w:rsidP="00E01F69">
      <w:pPr>
        <w:rPr>
          <w:rFonts w:ascii="Bookman Old Style" w:hAnsi="Bookman Old Style" w:cs="Times New Roman"/>
          <w:sz w:val="24"/>
        </w:rPr>
      </w:pPr>
    </w:p>
    <w:p w14:paraId="68D17A37" w14:textId="77777777" w:rsidR="00DA2915" w:rsidRDefault="00DA2915" w:rsidP="00DA2915">
      <w:bookmarkStart w:id="8" w:name="_Toc228260969"/>
    </w:p>
    <w:p w14:paraId="116AB9AF" w14:textId="77777777" w:rsidR="00DA2915" w:rsidRDefault="00DA2915" w:rsidP="00DA2915"/>
    <w:p w14:paraId="14EFD2F9" w14:textId="77777777" w:rsidR="00775992" w:rsidRDefault="00775992" w:rsidP="00DA2915"/>
    <w:p w14:paraId="13DBEA3E" w14:textId="77777777" w:rsidR="00775992" w:rsidRDefault="00775992" w:rsidP="00DA2915"/>
    <w:p w14:paraId="4083C227" w14:textId="77777777" w:rsidR="00775992" w:rsidRDefault="00775992" w:rsidP="00DA2915"/>
    <w:p w14:paraId="26AB4D67" w14:textId="77777777" w:rsidR="00FA33C8" w:rsidRDefault="00FA33C8" w:rsidP="00DA2915"/>
    <w:p w14:paraId="14C53E4A" w14:textId="77777777" w:rsidR="00FA33C8" w:rsidRDefault="00FA33C8" w:rsidP="00DA2915"/>
    <w:p w14:paraId="6DF35680" w14:textId="77777777" w:rsidR="00FA33C8" w:rsidRDefault="00FA33C8" w:rsidP="00DA2915"/>
    <w:p w14:paraId="638693AC" w14:textId="77777777" w:rsidR="00775992" w:rsidRPr="00DA2915" w:rsidRDefault="00775992" w:rsidP="00DA2915"/>
    <w:p w14:paraId="0D86354A" w14:textId="25706A5A" w:rsidR="00954DF9" w:rsidRPr="00EE3981" w:rsidRDefault="00AA56BC" w:rsidP="00DA2915">
      <w:pPr>
        <w:pStyle w:val="Heading1"/>
        <w:jc w:val="center"/>
        <w:rPr>
          <w:rFonts w:ascii="Bookman Old Style" w:hAnsi="Bookman Old Style"/>
          <w:b/>
          <w:bCs/>
          <w:color w:val="auto"/>
          <w:sz w:val="28"/>
          <w:szCs w:val="28"/>
        </w:rPr>
      </w:pPr>
      <w:r w:rsidRPr="00EE3981">
        <w:rPr>
          <w:rFonts w:ascii="Bookman Old Style" w:hAnsi="Bookman Old Style"/>
          <w:b/>
          <w:bCs/>
          <w:color w:val="auto"/>
          <w:sz w:val="28"/>
          <w:szCs w:val="28"/>
        </w:rPr>
        <w:lastRenderedPageBreak/>
        <w:t>Acknowledgements</w:t>
      </w:r>
      <w:bookmarkEnd w:id="8"/>
    </w:p>
    <w:p w14:paraId="4419F48E" w14:textId="790B3EE9" w:rsidR="00954DF9" w:rsidRPr="00EE3981" w:rsidRDefault="00FA33C8" w:rsidP="00954DF9">
      <w:pPr>
        <w:rPr>
          <w:rFonts w:ascii="Bookman Old Style" w:hAnsi="Bookman Old Style"/>
        </w:rPr>
      </w:pPr>
      <w:r w:rsidRPr="00FA33C8">
        <w:rPr>
          <w:rFonts w:ascii="Bookman Old Style" w:hAnsi="Bookman Old Style"/>
          <w:sz w:val="24"/>
        </w:rPr>
        <w:t>Firstly, I would like to acknowledge my great appreciation to my supervisor Dr J Zimuto for the academic guidance, constructive engagements, and continuous inspiration towards achieving academic rigour. The guidance and critique provided by him and his keenness to see this work through at every stage of the process have been greatly appreciable and for this, he deserves my undying gratitude. My deepest gratitude goes to all those people who took part in this study, whose valuable inputs and cooperation made this study possible. Finally, all credit and gratitude go to Almighty God who has been my guiding light at all times.</w:t>
      </w:r>
    </w:p>
    <w:p w14:paraId="57C812D9" w14:textId="77777777" w:rsidR="00954DF9" w:rsidRPr="00EE3981" w:rsidRDefault="00954DF9" w:rsidP="00954DF9">
      <w:pPr>
        <w:rPr>
          <w:rFonts w:ascii="Bookman Old Style" w:hAnsi="Bookman Old Style"/>
        </w:rPr>
      </w:pPr>
    </w:p>
    <w:p w14:paraId="4693F90B" w14:textId="77777777" w:rsidR="00954DF9" w:rsidRPr="00EE3981" w:rsidRDefault="00954DF9" w:rsidP="00954DF9">
      <w:pPr>
        <w:rPr>
          <w:rFonts w:ascii="Bookman Old Style" w:hAnsi="Bookman Old Style"/>
        </w:rPr>
      </w:pPr>
    </w:p>
    <w:p w14:paraId="06C4621E" w14:textId="77777777" w:rsidR="00954DF9" w:rsidRPr="00EE3981" w:rsidRDefault="00954DF9" w:rsidP="00954DF9">
      <w:pPr>
        <w:rPr>
          <w:rFonts w:ascii="Bookman Old Style" w:hAnsi="Bookman Old Style"/>
        </w:rPr>
      </w:pPr>
    </w:p>
    <w:p w14:paraId="65ED0C17" w14:textId="77777777" w:rsidR="00954DF9" w:rsidRPr="00EE3981" w:rsidRDefault="00954DF9" w:rsidP="00954DF9">
      <w:pPr>
        <w:rPr>
          <w:rFonts w:ascii="Bookman Old Style" w:hAnsi="Bookman Old Style"/>
        </w:rPr>
      </w:pPr>
    </w:p>
    <w:p w14:paraId="5D417E49" w14:textId="77777777" w:rsidR="00954DF9" w:rsidRPr="00EE3981" w:rsidRDefault="00954DF9" w:rsidP="00954DF9">
      <w:pPr>
        <w:rPr>
          <w:rFonts w:ascii="Bookman Old Style" w:hAnsi="Bookman Old Style"/>
        </w:rPr>
      </w:pPr>
    </w:p>
    <w:p w14:paraId="68D76153" w14:textId="77777777" w:rsidR="00775992" w:rsidRDefault="00775992" w:rsidP="00775992">
      <w:bookmarkStart w:id="9" w:name="_Toc228260970"/>
    </w:p>
    <w:p w14:paraId="6B09C0BD" w14:textId="77777777" w:rsidR="00775992" w:rsidRDefault="00775992" w:rsidP="00775992"/>
    <w:p w14:paraId="177FA8B9" w14:textId="77777777" w:rsidR="00775992" w:rsidRPr="00775992" w:rsidRDefault="00775992" w:rsidP="00775992"/>
    <w:p w14:paraId="0103C1FF" w14:textId="77777777" w:rsidR="00775992" w:rsidRDefault="00775992" w:rsidP="00E26FD2">
      <w:pPr>
        <w:pStyle w:val="Heading1"/>
        <w:jc w:val="center"/>
        <w:rPr>
          <w:rFonts w:ascii="Bookman Old Style" w:hAnsi="Bookman Old Style"/>
          <w:b/>
          <w:bCs/>
          <w:color w:val="auto"/>
          <w:sz w:val="28"/>
          <w:szCs w:val="28"/>
        </w:rPr>
      </w:pPr>
    </w:p>
    <w:p w14:paraId="1A238793" w14:textId="77777777" w:rsidR="00775992" w:rsidRDefault="00775992" w:rsidP="00E26FD2">
      <w:pPr>
        <w:pStyle w:val="Heading1"/>
        <w:jc w:val="center"/>
        <w:rPr>
          <w:rFonts w:ascii="Bookman Old Style" w:hAnsi="Bookman Old Style"/>
          <w:b/>
          <w:bCs/>
          <w:color w:val="auto"/>
          <w:sz w:val="28"/>
          <w:szCs w:val="28"/>
        </w:rPr>
      </w:pPr>
    </w:p>
    <w:p w14:paraId="1B15C686" w14:textId="77777777" w:rsidR="00775992" w:rsidRDefault="00775992" w:rsidP="00E26FD2">
      <w:pPr>
        <w:pStyle w:val="Heading1"/>
        <w:jc w:val="center"/>
        <w:rPr>
          <w:rFonts w:ascii="Bookman Old Style" w:hAnsi="Bookman Old Style"/>
          <w:b/>
          <w:bCs/>
          <w:color w:val="auto"/>
          <w:sz w:val="28"/>
          <w:szCs w:val="28"/>
        </w:rPr>
      </w:pPr>
    </w:p>
    <w:p w14:paraId="3F7964EF" w14:textId="77777777" w:rsidR="00FA33C8" w:rsidRDefault="00FA33C8" w:rsidP="00FA33C8"/>
    <w:p w14:paraId="2F21FB11" w14:textId="77777777" w:rsidR="00FA33C8" w:rsidRDefault="00FA33C8" w:rsidP="00FA33C8"/>
    <w:p w14:paraId="45A997A3" w14:textId="77777777" w:rsidR="00FA33C8" w:rsidRDefault="00FA33C8" w:rsidP="00FA33C8"/>
    <w:p w14:paraId="162B279A" w14:textId="77777777" w:rsidR="00FA33C8" w:rsidRPr="00FA33C8" w:rsidRDefault="00FA33C8" w:rsidP="00FA33C8"/>
    <w:p w14:paraId="37A3E913" w14:textId="6014DAAB" w:rsidR="00954DF9" w:rsidRPr="00EE3981" w:rsidRDefault="00B81CAD" w:rsidP="00E26FD2">
      <w:pPr>
        <w:pStyle w:val="Heading1"/>
        <w:jc w:val="center"/>
        <w:rPr>
          <w:rFonts w:ascii="Bookman Old Style" w:hAnsi="Bookman Old Style"/>
          <w:b/>
          <w:bCs/>
          <w:color w:val="auto"/>
          <w:sz w:val="28"/>
          <w:szCs w:val="28"/>
        </w:rPr>
      </w:pPr>
      <w:r w:rsidRPr="00EE3981">
        <w:rPr>
          <w:rFonts w:ascii="Bookman Old Style" w:hAnsi="Bookman Old Style"/>
          <w:b/>
          <w:bCs/>
          <w:color w:val="auto"/>
          <w:sz w:val="28"/>
          <w:szCs w:val="28"/>
        </w:rPr>
        <w:lastRenderedPageBreak/>
        <w:t>Abstract</w:t>
      </w:r>
      <w:bookmarkEnd w:id="9"/>
    </w:p>
    <w:p w14:paraId="6681990F" w14:textId="6B7B7A0E" w:rsidR="00B81CAD" w:rsidRPr="00EE3981" w:rsidRDefault="00730AD8" w:rsidP="00E26FD2">
      <w:pPr>
        <w:spacing w:line="360" w:lineRule="auto"/>
        <w:rPr>
          <w:rFonts w:ascii="Bookman Old Style" w:hAnsi="Bookman Old Style"/>
          <w:sz w:val="24"/>
        </w:rPr>
      </w:pPr>
      <w:r w:rsidRPr="00EE3981">
        <w:rPr>
          <w:rFonts w:ascii="Bookman Old Style" w:hAnsi="Bookman Old Style"/>
          <w:sz w:val="24"/>
        </w:rPr>
        <w:t xml:space="preserve">This study </w:t>
      </w:r>
      <w:r w:rsidR="000F6A69" w:rsidRPr="00EE3981">
        <w:rPr>
          <w:rFonts w:ascii="Bookman Old Style" w:hAnsi="Bookman Old Style"/>
          <w:sz w:val="24"/>
        </w:rPr>
        <w:t>mainly</w:t>
      </w:r>
      <w:r w:rsidRPr="00EE3981">
        <w:rPr>
          <w:rFonts w:ascii="Bookman Old Style" w:hAnsi="Bookman Old Style"/>
          <w:sz w:val="24"/>
        </w:rPr>
        <w:t xml:space="preserve"> </w:t>
      </w:r>
      <w:r w:rsidR="007F1EE9" w:rsidRPr="00EE3981">
        <w:rPr>
          <w:rFonts w:ascii="Bookman Old Style" w:hAnsi="Bookman Old Style"/>
          <w:sz w:val="24"/>
        </w:rPr>
        <w:t>investigates</w:t>
      </w:r>
      <w:r w:rsidRPr="00EE3981">
        <w:rPr>
          <w:rFonts w:ascii="Bookman Old Style" w:hAnsi="Bookman Old Style"/>
          <w:sz w:val="24"/>
        </w:rPr>
        <w:t xml:space="preserve"> the adoption of in</w:t>
      </w:r>
      <w:r w:rsidR="007F1EE9" w:rsidRPr="00EE3981">
        <w:rPr>
          <w:rFonts w:ascii="Bookman Old Style" w:hAnsi="Bookman Old Style"/>
          <w:sz w:val="24"/>
        </w:rPr>
        <w:t>f</w:t>
      </w:r>
      <w:r w:rsidRPr="00EE3981">
        <w:rPr>
          <w:rFonts w:ascii="Bookman Old Style" w:hAnsi="Bookman Old Style"/>
          <w:sz w:val="24"/>
        </w:rPr>
        <w:t>o</w:t>
      </w:r>
      <w:r w:rsidR="007F1EE9" w:rsidRPr="00EE3981">
        <w:rPr>
          <w:rFonts w:ascii="Bookman Old Style" w:hAnsi="Bookman Old Style"/>
          <w:sz w:val="24"/>
        </w:rPr>
        <w:t>r</w:t>
      </w:r>
      <w:r w:rsidRPr="00EE3981">
        <w:rPr>
          <w:rFonts w:ascii="Bookman Old Style" w:hAnsi="Bookman Old Style"/>
          <w:sz w:val="24"/>
        </w:rPr>
        <w:t xml:space="preserve">mation insight on </w:t>
      </w:r>
      <w:r w:rsidR="007F1EE9" w:rsidRPr="00EE3981">
        <w:rPr>
          <w:rFonts w:ascii="Bookman Old Style" w:hAnsi="Bookman Old Style"/>
          <w:sz w:val="24"/>
        </w:rPr>
        <w:t>brand</w:t>
      </w:r>
      <w:r w:rsidRPr="00EE3981">
        <w:rPr>
          <w:rFonts w:ascii="Bookman Old Style" w:hAnsi="Bookman Old Style"/>
          <w:sz w:val="24"/>
        </w:rPr>
        <w:t xml:space="preserve"> knowledge within the </w:t>
      </w:r>
      <w:r w:rsidR="007F1EE9" w:rsidRPr="00EE3981">
        <w:rPr>
          <w:rFonts w:ascii="Bookman Old Style" w:hAnsi="Bookman Old Style"/>
          <w:sz w:val="24"/>
        </w:rPr>
        <w:t>tourism</w:t>
      </w:r>
      <w:r w:rsidRPr="00EE3981">
        <w:rPr>
          <w:rFonts w:ascii="Bookman Old Style" w:hAnsi="Bookman Old Style"/>
          <w:sz w:val="24"/>
        </w:rPr>
        <w:t xml:space="preserve"> and hospitality </w:t>
      </w:r>
      <w:r w:rsidR="007F1EE9" w:rsidRPr="00EE3981">
        <w:rPr>
          <w:rFonts w:ascii="Bookman Old Style" w:hAnsi="Bookman Old Style"/>
          <w:sz w:val="24"/>
        </w:rPr>
        <w:t>industry</w:t>
      </w:r>
      <w:r w:rsidRPr="00EE3981">
        <w:rPr>
          <w:rFonts w:ascii="Bookman Old Style" w:hAnsi="Bookman Old Style"/>
          <w:sz w:val="24"/>
        </w:rPr>
        <w:t xml:space="preserve">, with specific focus on 2-3 Star hotels in </w:t>
      </w:r>
      <w:r w:rsidR="007F1EE9" w:rsidRPr="00EE3981">
        <w:rPr>
          <w:rFonts w:ascii="Bookman Old Style" w:hAnsi="Bookman Old Style"/>
          <w:sz w:val="24"/>
        </w:rPr>
        <w:t>Mutare</w:t>
      </w:r>
      <w:r w:rsidRPr="00EE3981">
        <w:rPr>
          <w:rFonts w:ascii="Bookman Old Style" w:hAnsi="Bookman Old Style"/>
          <w:sz w:val="24"/>
        </w:rPr>
        <w:t xml:space="preserve">, </w:t>
      </w:r>
      <w:r w:rsidR="007F1EE9" w:rsidRPr="00EE3981">
        <w:rPr>
          <w:rFonts w:ascii="Bookman Old Style" w:hAnsi="Bookman Old Style"/>
          <w:sz w:val="24"/>
        </w:rPr>
        <w:t>Zimbabwe</w:t>
      </w:r>
      <w:r w:rsidRPr="00EE3981">
        <w:rPr>
          <w:rFonts w:ascii="Bookman Old Style" w:hAnsi="Bookman Old Style"/>
          <w:sz w:val="24"/>
        </w:rPr>
        <w:t xml:space="preserve">. In addressing this, the researcher </w:t>
      </w:r>
      <w:r w:rsidR="000F6A69" w:rsidRPr="00EE3981">
        <w:rPr>
          <w:rFonts w:ascii="Bookman Old Style" w:hAnsi="Bookman Old Style"/>
          <w:sz w:val="24"/>
        </w:rPr>
        <w:t>scrutinizes</w:t>
      </w:r>
      <w:r w:rsidRPr="00EE3981">
        <w:rPr>
          <w:rFonts w:ascii="Bookman Old Style" w:hAnsi="Bookman Old Style"/>
          <w:sz w:val="24"/>
        </w:rPr>
        <w:t xml:space="preserve"> the extent to which </w:t>
      </w:r>
      <w:r w:rsidR="007F1EE9" w:rsidRPr="00EE3981">
        <w:rPr>
          <w:rFonts w:ascii="Bookman Old Style" w:hAnsi="Bookman Old Style"/>
          <w:sz w:val="24"/>
        </w:rPr>
        <w:t>information</w:t>
      </w:r>
      <w:r w:rsidRPr="00EE3981">
        <w:rPr>
          <w:rFonts w:ascii="Bookman Old Style" w:hAnsi="Bookman Old Style"/>
          <w:sz w:val="24"/>
        </w:rPr>
        <w:t xml:space="preserve"> insights are </w:t>
      </w:r>
      <w:r w:rsidR="000F6A69" w:rsidRPr="00EE3981">
        <w:rPr>
          <w:rFonts w:ascii="Bookman Old Style" w:hAnsi="Bookman Old Style"/>
          <w:sz w:val="24"/>
        </w:rPr>
        <w:t>exploited</w:t>
      </w:r>
      <w:r w:rsidRPr="00EE3981">
        <w:rPr>
          <w:rFonts w:ascii="Bookman Old Style" w:hAnsi="Bookman Old Style"/>
          <w:sz w:val="24"/>
        </w:rPr>
        <w:t xml:space="preserve"> to shape brand knowledge and the </w:t>
      </w:r>
      <w:r w:rsidR="007F1EE9" w:rsidRPr="00EE3981">
        <w:rPr>
          <w:rFonts w:ascii="Bookman Old Style" w:hAnsi="Bookman Old Style"/>
          <w:sz w:val="24"/>
        </w:rPr>
        <w:t>challenges</w:t>
      </w:r>
      <w:r w:rsidRPr="00EE3981">
        <w:rPr>
          <w:rFonts w:ascii="Bookman Old Style" w:hAnsi="Bookman Old Style"/>
          <w:sz w:val="24"/>
        </w:rPr>
        <w:t xml:space="preserve"> that </w:t>
      </w:r>
      <w:r w:rsidR="007F1EE9" w:rsidRPr="00EE3981">
        <w:rPr>
          <w:rFonts w:ascii="Bookman Old Style" w:hAnsi="Bookman Old Style"/>
          <w:sz w:val="24"/>
        </w:rPr>
        <w:t>constraint</w:t>
      </w:r>
      <w:r w:rsidRPr="00EE3981">
        <w:rPr>
          <w:rFonts w:ascii="Bookman Old Style" w:hAnsi="Bookman Old Style"/>
          <w:sz w:val="24"/>
        </w:rPr>
        <w:t xml:space="preserve"> effective adoption among </w:t>
      </w:r>
      <w:r w:rsidR="007F1EE9" w:rsidRPr="00EE3981">
        <w:rPr>
          <w:rFonts w:ascii="Bookman Old Style" w:hAnsi="Bookman Old Style"/>
          <w:sz w:val="24"/>
        </w:rPr>
        <w:t>these</w:t>
      </w:r>
      <w:r w:rsidRPr="00EE3981">
        <w:rPr>
          <w:rFonts w:ascii="Bookman Old Style" w:hAnsi="Bookman Old Style"/>
          <w:sz w:val="24"/>
        </w:rPr>
        <w:t xml:space="preserve"> </w:t>
      </w:r>
      <w:r w:rsidR="000F6A69" w:rsidRPr="00EE3981">
        <w:rPr>
          <w:rFonts w:ascii="Bookman Old Style" w:hAnsi="Bookman Old Style"/>
          <w:sz w:val="24"/>
        </w:rPr>
        <w:t>institutions</w:t>
      </w:r>
      <w:r w:rsidRPr="00EE3981">
        <w:rPr>
          <w:rFonts w:ascii="Bookman Old Style" w:hAnsi="Bookman Old Style"/>
          <w:sz w:val="24"/>
        </w:rPr>
        <w:t xml:space="preserve">. The study further reviews existing literature on </w:t>
      </w:r>
      <w:r w:rsidR="007F1EE9" w:rsidRPr="00EE3981">
        <w:rPr>
          <w:rFonts w:ascii="Bookman Old Style" w:hAnsi="Bookman Old Style"/>
          <w:sz w:val="24"/>
        </w:rPr>
        <w:t>information</w:t>
      </w:r>
      <w:r w:rsidRPr="00EE3981">
        <w:rPr>
          <w:rFonts w:ascii="Bookman Old Style" w:hAnsi="Bookman Old Style"/>
          <w:sz w:val="24"/>
        </w:rPr>
        <w:t xml:space="preserve"> quality, brand </w:t>
      </w:r>
      <w:r w:rsidR="007F1EE9" w:rsidRPr="00EE3981">
        <w:rPr>
          <w:rFonts w:ascii="Bookman Old Style" w:hAnsi="Bookman Old Style"/>
          <w:sz w:val="24"/>
        </w:rPr>
        <w:t>knowledge</w:t>
      </w:r>
      <w:r w:rsidRPr="00EE3981">
        <w:rPr>
          <w:rFonts w:ascii="Bookman Old Style" w:hAnsi="Bookman Old Style"/>
          <w:sz w:val="24"/>
        </w:rPr>
        <w:t xml:space="preserve"> and</w:t>
      </w:r>
      <w:r w:rsidR="007F1EE9" w:rsidRPr="00EE3981">
        <w:rPr>
          <w:rFonts w:ascii="Bookman Old Style" w:hAnsi="Bookman Old Style"/>
          <w:sz w:val="24"/>
        </w:rPr>
        <w:t xml:space="preserve"> te</w:t>
      </w:r>
      <w:r w:rsidRPr="00EE3981">
        <w:rPr>
          <w:rFonts w:ascii="Bookman Old Style" w:hAnsi="Bookman Old Style"/>
          <w:sz w:val="24"/>
        </w:rPr>
        <w:t>ch</w:t>
      </w:r>
      <w:r w:rsidR="007F1EE9" w:rsidRPr="00EE3981">
        <w:rPr>
          <w:rFonts w:ascii="Bookman Old Style" w:hAnsi="Bookman Old Style"/>
          <w:sz w:val="24"/>
        </w:rPr>
        <w:t>no</w:t>
      </w:r>
      <w:r w:rsidRPr="00EE3981">
        <w:rPr>
          <w:rFonts w:ascii="Bookman Old Style" w:hAnsi="Bookman Old Style"/>
          <w:sz w:val="24"/>
        </w:rPr>
        <w:t xml:space="preserve">logy adoption in the hospitality contexts to establish the </w:t>
      </w:r>
      <w:r w:rsidR="007F1EE9" w:rsidRPr="00EE3981">
        <w:rPr>
          <w:rFonts w:ascii="Bookman Old Style" w:hAnsi="Bookman Old Style"/>
          <w:sz w:val="24"/>
        </w:rPr>
        <w:t>theoretical</w:t>
      </w:r>
      <w:r w:rsidRPr="00EE3981">
        <w:rPr>
          <w:rFonts w:ascii="Bookman Old Style" w:hAnsi="Bookman Old Style"/>
          <w:sz w:val="24"/>
        </w:rPr>
        <w:t xml:space="preserve"> foundation and capture </w:t>
      </w:r>
      <w:r w:rsidR="000F6A69" w:rsidRPr="00EE3981">
        <w:rPr>
          <w:rFonts w:ascii="Bookman Old Style" w:hAnsi="Bookman Old Style"/>
          <w:sz w:val="24"/>
        </w:rPr>
        <w:t>academic</w:t>
      </w:r>
      <w:r w:rsidRPr="00EE3981">
        <w:rPr>
          <w:rFonts w:ascii="Bookman Old Style" w:hAnsi="Bookman Old Style"/>
          <w:sz w:val="24"/>
        </w:rPr>
        <w:t xml:space="preserve"> </w:t>
      </w:r>
      <w:r w:rsidR="007F1EE9" w:rsidRPr="00EE3981">
        <w:rPr>
          <w:rFonts w:ascii="Bookman Old Style" w:hAnsi="Bookman Old Style"/>
          <w:sz w:val="24"/>
        </w:rPr>
        <w:t>perceptive</w:t>
      </w:r>
      <w:r w:rsidRPr="00EE3981">
        <w:rPr>
          <w:rFonts w:ascii="Bookman Old Style" w:hAnsi="Bookman Old Style"/>
          <w:sz w:val="24"/>
        </w:rPr>
        <w:t xml:space="preserve"> on the subject. The </w:t>
      </w:r>
      <w:r w:rsidR="007F1EE9" w:rsidRPr="00EE3981">
        <w:rPr>
          <w:rFonts w:ascii="Bookman Old Style" w:hAnsi="Bookman Old Style"/>
          <w:sz w:val="24"/>
        </w:rPr>
        <w:t>review</w:t>
      </w:r>
      <w:r w:rsidRPr="00EE3981">
        <w:rPr>
          <w:rFonts w:ascii="Bookman Old Style" w:hAnsi="Bookman Old Style"/>
          <w:sz w:val="24"/>
        </w:rPr>
        <w:t xml:space="preserve"> of related literatures </w:t>
      </w:r>
      <w:r w:rsidR="000F6A69" w:rsidRPr="00EE3981">
        <w:rPr>
          <w:rFonts w:ascii="Bookman Old Style" w:hAnsi="Bookman Old Style"/>
          <w:sz w:val="24"/>
        </w:rPr>
        <w:t>positioned</w:t>
      </w:r>
      <w:r w:rsidRPr="00EE3981">
        <w:rPr>
          <w:rFonts w:ascii="Bookman Old Style" w:hAnsi="Bookman Old Style"/>
          <w:sz w:val="24"/>
        </w:rPr>
        <w:t xml:space="preserve"> on the dimensions of brand knowledge, information insights framework and organizational factors </w:t>
      </w:r>
      <w:r w:rsidR="000F6A69" w:rsidRPr="00EE3981">
        <w:rPr>
          <w:rFonts w:ascii="Bookman Old Style" w:hAnsi="Bookman Old Style"/>
          <w:sz w:val="24"/>
        </w:rPr>
        <w:t>swaying</w:t>
      </w:r>
      <w:r w:rsidRPr="00EE3981">
        <w:rPr>
          <w:rFonts w:ascii="Bookman Old Style" w:hAnsi="Bookman Old Style"/>
          <w:sz w:val="24"/>
        </w:rPr>
        <w:t xml:space="preserve"> </w:t>
      </w:r>
      <w:r w:rsidR="007F1EE9" w:rsidRPr="00EE3981">
        <w:rPr>
          <w:rFonts w:ascii="Bookman Old Style" w:hAnsi="Bookman Old Style"/>
          <w:sz w:val="24"/>
        </w:rPr>
        <w:t>adoption</w:t>
      </w:r>
      <w:r w:rsidRPr="00EE3981">
        <w:rPr>
          <w:rFonts w:ascii="Bookman Old Style" w:hAnsi="Bookman Old Style"/>
          <w:sz w:val="24"/>
        </w:rPr>
        <w:t xml:space="preserve"> in small-medium-scale hotels. A </w:t>
      </w:r>
      <w:r w:rsidR="007F1EE9" w:rsidRPr="00EE3981">
        <w:rPr>
          <w:rFonts w:ascii="Bookman Old Style" w:hAnsi="Bookman Old Style"/>
          <w:sz w:val="24"/>
        </w:rPr>
        <w:t>quantitative</w:t>
      </w:r>
      <w:r w:rsidRPr="00EE3981">
        <w:rPr>
          <w:rFonts w:ascii="Bookman Old Style" w:hAnsi="Bookman Old Style"/>
          <w:sz w:val="24"/>
        </w:rPr>
        <w:t xml:space="preserve"> research design was employed, </w:t>
      </w:r>
      <w:r w:rsidR="000F6A69" w:rsidRPr="00EE3981">
        <w:rPr>
          <w:rFonts w:ascii="Bookman Old Style" w:hAnsi="Bookman Old Style"/>
          <w:sz w:val="24"/>
        </w:rPr>
        <w:t>using</w:t>
      </w:r>
      <w:r w:rsidRPr="00EE3981">
        <w:rPr>
          <w:rFonts w:ascii="Bookman Old Style" w:hAnsi="Bookman Old Style"/>
          <w:sz w:val="24"/>
        </w:rPr>
        <w:t xml:space="preserve"> structured </w:t>
      </w:r>
      <w:r w:rsidR="007F1EE9" w:rsidRPr="00EE3981">
        <w:rPr>
          <w:rFonts w:ascii="Bookman Old Style" w:hAnsi="Bookman Old Style"/>
          <w:sz w:val="24"/>
        </w:rPr>
        <w:t>questionnaires</w:t>
      </w:r>
      <w:r w:rsidRPr="00EE3981">
        <w:rPr>
          <w:rFonts w:ascii="Bookman Old Style" w:hAnsi="Bookman Old Style"/>
          <w:sz w:val="24"/>
        </w:rPr>
        <w:t xml:space="preserve"> as the primary instrument for data collection from </w:t>
      </w:r>
      <w:r w:rsidR="007F1EE9" w:rsidRPr="00EE3981">
        <w:rPr>
          <w:rFonts w:ascii="Bookman Old Style" w:hAnsi="Bookman Old Style"/>
          <w:sz w:val="24"/>
        </w:rPr>
        <w:t>management</w:t>
      </w:r>
      <w:r w:rsidRPr="00EE3981">
        <w:rPr>
          <w:rFonts w:ascii="Bookman Old Style" w:hAnsi="Bookman Old Style"/>
          <w:sz w:val="24"/>
        </w:rPr>
        <w:t xml:space="preserve"> and </w:t>
      </w:r>
      <w:r w:rsidR="007F1EE9" w:rsidRPr="00EE3981">
        <w:rPr>
          <w:rFonts w:ascii="Bookman Old Style" w:hAnsi="Bookman Old Style"/>
          <w:sz w:val="24"/>
        </w:rPr>
        <w:t>staff</w:t>
      </w:r>
      <w:r w:rsidRPr="00EE3981">
        <w:rPr>
          <w:rFonts w:ascii="Bookman Old Style" w:hAnsi="Bookman Old Style"/>
          <w:sz w:val="24"/>
        </w:rPr>
        <w:t xml:space="preserve"> within the </w:t>
      </w:r>
      <w:r w:rsidR="002006D6" w:rsidRPr="00EE3981">
        <w:rPr>
          <w:rFonts w:ascii="Bookman Old Style" w:hAnsi="Bookman Old Style"/>
          <w:sz w:val="24"/>
        </w:rPr>
        <w:t>designated</w:t>
      </w:r>
      <w:r w:rsidRPr="00EE3981">
        <w:rPr>
          <w:rFonts w:ascii="Bookman Old Style" w:hAnsi="Bookman Old Style"/>
          <w:sz w:val="24"/>
        </w:rPr>
        <w:t xml:space="preserve"> hotels. Data </w:t>
      </w:r>
      <w:r w:rsidR="007F1EE9" w:rsidRPr="00EE3981">
        <w:rPr>
          <w:rFonts w:ascii="Bookman Old Style" w:hAnsi="Bookman Old Style"/>
          <w:sz w:val="24"/>
        </w:rPr>
        <w:t>obtained</w:t>
      </w:r>
      <w:r w:rsidRPr="00EE3981">
        <w:rPr>
          <w:rFonts w:ascii="Bookman Old Style" w:hAnsi="Bookman Old Style"/>
          <w:sz w:val="24"/>
        </w:rPr>
        <w:t xml:space="preserve"> were analyzed using descriptives and inferential </w:t>
      </w:r>
      <w:r w:rsidR="007F1EE9" w:rsidRPr="00EE3981">
        <w:rPr>
          <w:rFonts w:ascii="Bookman Old Style" w:hAnsi="Bookman Old Style"/>
          <w:sz w:val="24"/>
        </w:rPr>
        <w:t>statistics</w:t>
      </w:r>
      <w:r w:rsidRPr="00EE3981">
        <w:rPr>
          <w:rFonts w:ascii="Bookman Old Style" w:hAnsi="Bookman Old Style"/>
          <w:sz w:val="24"/>
        </w:rPr>
        <w:t xml:space="preserve"> based on </w:t>
      </w:r>
      <w:r w:rsidR="00CA23DD" w:rsidRPr="00EE3981">
        <w:rPr>
          <w:rFonts w:ascii="Bookman Old Style" w:hAnsi="Bookman Old Style"/>
          <w:sz w:val="24"/>
        </w:rPr>
        <w:t xml:space="preserve">responses from the target participants. </w:t>
      </w:r>
      <w:r w:rsidR="007F1EE9" w:rsidRPr="00EE3981">
        <w:rPr>
          <w:rFonts w:ascii="Bookman Old Style" w:hAnsi="Bookman Old Style"/>
          <w:sz w:val="24"/>
        </w:rPr>
        <w:t>Findings</w:t>
      </w:r>
      <w:r w:rsidR="00CA23DD" w:rsidRPr="00EE3981">
        <w:rPr>
          <w:rFonts w:ascii="Bookman Old Style" w:hAnsi="Bookman Old Style"/>
          <w:sz w:val="24"/>
        </w:rPr>
        <w:t xml:space="preserve"> from the </w:t>
      </w:r>
      <w:r w:rsidR="007F1EE9" w:rsidRPr="00EE3981">
        <w:rPr>
          <w:rFonts w:ascii="Bookman Old Style" w:hAnsi="Bookman Old Style"/>
          <w:sz w:val="24"/>
        </w:rPr>
        <w:t>analysis</w:t>
      </w:r>
      <w:r w:rsidR="00CA23DD" w:rsidRPr="00EE3981">
        <w:rPr>
          <w:rFonts w:ascii="Bookman Old Style" w:hAnsi="Bookman Old Style"/>
          <w:sz w:val="24"/>
        </w:rPr>
        <w:t xml:space="preserve"> indicate </w:t>
      </w:r>
      <w:r w:rsidR="007F1EE9" w:rsidRPr="00EE3981">
        <w:rPr>
          <w:rFonts w:ascii="Bookman Old Style" w:hAnsi="Bookman Old Style"/>
          <w:sz w:val="24"/>
        </w:rPr>
        <w:t>that</w:t>
      </w:r>
      <w:r w:rsidR="00CA23DD" w:rsidRPr="00EE3981">
        <w:rPr>
          <w:rFonts w:ascii="Bookman Old Style" w:hAnsi="Bookman Old Style"/>
          <w:sz w:val="24"/>
        </w:rPr>
        <w:t xml:space="preserve"> the adoption of </w:t>
      </w:r>
      <w:r w:rsidR="007F1EE9" w:rsidRPr="00EE3981">
        <w:rPr>
          <w:rFonts w:ascii="Bookman Old Style" w:hAnsi="Bookman Old Style"/>
          <w:sz w:val="24"/>
        </w:rPr>
        <w:t>information</w:t>
      </w:r>
      <w:r w:rsidR="00CA23DD" w:rsidRPr="00EE3981">
        <w:rPr>
          <w:rFonts w:ascii="Bookman Old Style" w:hAnsi="Bookman Old Style"/>
          <w:sz w:val="24"/>
        </w:rPr>
        <w:t xml:space="preserve"> insights has significant and positive influence on brand knowledge and overall competitiveness of these </w:t>
      </w:r>
      <w:r w:rsidR="007F1EE9" w:rsidRPr="00EE3981">
        <w:rPr>
          <w:rFonts w:ascii="Bookman Old Style" w:hAnsi="Bookman Old Style"/>
          <w:sz w:val="24"/>
        </w:rPr>
        <w:t>hotels</w:t>
      </w:r>
      <w:r w:rsidR="00CA23DD" w:rsidRPr="00EE3981">
        <w:rPr>
          <w:rFonts w:ascii="Bookman Old Style" w:hAnsi="Bookman Old Style"/>
          <w:sz w:val="24"/>
        </w:rPr>
        <w:t xml:space="preserve"> in </w:t>
      </w:r>
      <w:r w:rsidR="007F1EE9" w:rsidRPr="00EE3981">
        <w:rPr>
          <w:rFonts w:ascii="Bookman Old Style" w:hAnsi="Bookman Old Style"/>
          <w:sz w:val="24"/>
        </w:rPr>
        <w:t>Mutare</w:t>
      </w:r>
      <w:r w:rsidR="00CA23DD" w:rsidRPr="00EE3981">
        <w:rPr>
          <w:rFonts w:ascii="Bookman Old Style" w:hAnsi="Bookman Old Style"/>
          <w:sz w:val="24"/>
        </w:rPr>
        <w:t xml:space="preserve">. Conclusions were drawn regarding the </w:t>
      </w:r>
      <w:r w:rsidR="007F1EE9" w:rsidRPr="00EE3981">
        <w:rPr>
          <w:rFonts w:ascii="Bookman Old Style" w:hAnsi="Bookman Old Style"/>
          <w:sz w:val="24"/>
        </w:rPr>
        <w:t>critical</w:t>
      </w:r>
      <w:r w:rsidR="00CA23DD" w:rsidRPr="00EE3981">
        <w:rPr>
          <w:rFonts w:ascii="Bookman Old Style" w:hAnsi="Bookman Old Style"/>
          <w:sz w:val="24"/>
        </w:rPr>
        <w:t xml:space="preserve"> role of </w:t>
      </w:r>
      <w:r w:rsidR="00BE74F2" w:rsidRPr="00EE3981">
        <w:rPr>
          <w:rFonts w:ascii="Bookman Old Style" w:hAnsi="Bookman Old Style"/>
          <w:sz w:val="24"/>
        </w:rPr>
        <w:t xml:space="preserve">information-driven strategies in </w:t>
      </w:r>
      <w:r w:rsidR="007F1EE9" w:rsidRPr="00EE3981">
        <w:rPr>
          <w:rFonts w:ascii="Bookman Old Style" w:hAnsi="Bookman Old Style"/>
          <w:sz w:val="24"/>
        </w:rPr>
        <w:t>enhancing</w:t>
      </w:r>
      <w:r w:rsidR="00BE74F2" w:rsidRPr="00EE3981">
        <w:rPr>
          <w:rFonts w:ascii="Bookman Old Style" w:hAnsi="Bookman Old Style"/>
          <w:sz w:val="24"/>
        </w:rPr>
        <w:t xml:space="preserve"> brand equity and re</w:t>
      </w:r>
      <w:r w:rsidR="007F1EE9" w:rsidRPr="00EE3981">
        <w:rPr>
          <w:rFonts w:ascii="Bookman Old Style" w:hAnsi="Bookman Old Style"/>
          <w:sz w:val="24"/>
        </w:rPr>
        <w:t>commendations</w:t>
      </w:r>
      <w:r w:rsidR="00BE74F2" w:rsidRPr="00EE3981">
        <w:rPr>
          <w:rFonts w:ascii="Bookman Old Style" w:hAnsi="Bookman Old Style"/>
          <w:sz w:val="24"/>
        </w:rPr>
        <w:t xml:space="preserve"> are provided for hotels, policy makers and industry stakeholders on improving information insights capabilities to strengthen brand performance. Future research should extend this inquiry to other hotels </w:t>
      </w:r>
      <w:r w:rsidR="007F1EE9" w:rsidRPr="00EE3981">
        <w:rPr>
          <w:rFonts w:ascii="Bookman Old Style" w:hAnsi="Bookman Old Style"/>
          <w:sz w:val="24"/>
        </w:rPr>
        <w:t>categories</w:t>
      </w:r>
      <w:r w:rsidR="00BE74F2" w:rsidRPr="00EE3981">
        <w:rPr>
          <w:rFonts w:ascii="Bookman Old Style" w:hAnsi="Bookman Old Style"/>
          <w:sz w:val="24"/>
        </w:rPr>
        <w:t xml:space="preserve"> and geographic regions or employ a mixed-methods approach to deepen validity and </w:t>
      </w:r>
      <w:r w:rsidR="007F1EE9" w:rsidRPr="00EE3981">
        <w:rPr>
          <w:rFonts w:ascii="Bookman Old Style" w:hAnsi="Bookman Old Style"/>
          <w:sz w:val="24"/>
        </w:rPr>
        <w:t>generalizability</w:t>
      </w:r>
      <w:r w:rsidR="00BE74F2" w:rsidRPr="00EE3981">
        <w:rPr>
          <w:rFonts w:ascii="Bookman Old Style" w:hAnsi="Bookman Old Style"/>
          <w:sz w:val="24"/>
        </w:rPr>
        <w:t xml:space="preserve"> of results.</w:t>
      </w:r>
    </w:p>
    <w:p w14:paraId="661891E3" w14:textId="77777777" w:rsidR="00F6579F" w:rsidRPr="00EE3981" w:rsidRDefault="00F6579F" w:rsidP="00E01F69">
      <w:pPr>
        <w:rPr>
          <w:rFonts w:ascii="Bookman Old Style" w:hAnsi="Bookman Old Style" w:cs="Times New Roman"/>
          <w:sz w:val="24"/>
        </w:rPr>
      </w:pPr>
    </w:p>
    <w:sdt>
      <w:sdtPr>
        <w:rPr>
          <w:rFonts w:ascii="Bookman Old Style" w:eastAsiaTheme="minorEastAsia" w:hAnsi="Bookman Old Style" w:cstheme="minorBidi"/>
          <w:color w:val="auto"/>
          <w:kern w:val="2"/>
          <w:sz w:val="24"/>
          <w:szCs w:val="24"/>
          <w:lang w:eastAsia="zh-CN"/>
        </w:rPr>
        <w:id w:val="-1840151224"/>
        <w:docPartObj>
          <w:docPartGallery w:val="Table of Contents"/>
          <w:docPartUnique/>
        </w:docPartObj>
      </w:sdtPr>
      <w:sdtEndPr>
        <w:rPr>
          <w:b/>
          <w:bCs/>
          <w:noProof/>
        </w:rPr>
      </w:sdtEndPr>
      <w:sdtContent>
        <w:p w14:paraId="4889E548" w14:textId="4DD2BAD3" w:rsidR="00416862" w:rsidRPr="00775992" w:rsidRDefault="00AB7E7F" w:rsidP="00416862">
          <w:pPr>
            <w:pStyle w:val="TOCHeading"/>
            <w:rPr>
              <w:rFonts w:ascii="Bookman Old Style" w:hAnsi="Bookman Old Style"/>
              <w:noProof/>
              <w:sz w:val="24"/>
              <w:szCs w:val="24"/>
            </w:rPr>
          </w:pPr>
          <w:r w:rsidRPr="00775992">
            <w:rPr>
              <w:rStyle w:val="Heading1Char"/>
              <w:rFonts w:ascii="Bookman Old Style" w:hAnsi="Bookman Old Style"/>
              <w:b/>
              <w:bCs/>
              <w:color w:val="auto"/>
              <w:sz w:val="24"/>
              <w:szCs w:val="24"/>
            </w:rPr>
            <w:t>Table of Contents</w:t>
          </w:r>
          <w:r w:rsidRPr="00775992">
            <w:rPr>
              <w:rFonts w:ascii="Bookman Old Style" w:hAnsi="Bookman Old Style" w:cs="Times New Roman"/>
              <w:sz w:val="24"/>
              <w:szCs w:val="24"/>
            </w:rPr>
            <w:fldChar w:fldCharType="begin"/>
          </w:r>
          <w:r w:rsidRPr="00775992">
            <w:rPr>
              <w:rFonts w:ascii="Bookman Old Style" w:hAnsi="Bookman Old Style"/>
              <w:sz w:val="24"/>
              <w:szCs w:val="24"/>
            </w:rPr>
            <w:instrText xml:space="preserve"> TOC \o "1-3" \h \z \u </w:instrText>
          </w:r>
          <w:r w:rsidRPr="00775992">
            <w:rPr>
              <w:rFonts w:ascii="Bookman Old Style" w:hAnsi="Bookman Old Style" w:cs="Times New Roman"/>
              <w:sz w:val="24"/>
              <w:szCs w:val="24"/>
            </w:rPr>
            <w:fldChar w:fldCharType="separate"/>
          </w:r>
        </w:p>
        <w:p w14:paraId="6D2DE481" w14:textId="21AD13F0"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66" w:history="1">
            <w:r w:rsidR="00416862" w:rsidRPr="00775992">
              <w:rPr>
                <w:rStyle w:val="Hyperlink"/>
                <w:rFonts w:ascii="Bookman Old Style" w:hAnsi="Bookman Old Style"/>
                <w:b/>
                <w:bCs/>
                <w:noProof/>
                <w:sz w:val="24"/>
                <w:szCs w:val="24"/>
              </w:rPr>
              <w:t>Release Form</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_Toc228260966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w:t>
            </w:r>
            <w:r w:rsidR="00416862" w:rsidRPr="00775992">
              <w:rPr>
                <w:rFonts w:ascii="Bookman Old Style" w:hAnsi="Bookman Old Style"/>
                <w:noProof/>
                <w:webHidden/>
                <w:sz w:val="24"/>
                <w:szCs w:val="24"/>
              </w:rPr>
              <w:fldChar w:fldCharType="end"/>
            </w:r>
          </w:hyperlink>
        </w:p>
        <w:p w14:paraId="14A4118B" w14:textId="1F02D57F"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67" w:history="1">
            <w:r w:rsidR="00416862" w:rsidRPr="00775992">
              <w:rPr>
                <w:rStyle w:val="Hyperlink"/>
                <w:rFonts w:ascii="Bookman Old Style" w:hAnsi="Bookman Old Style"/>
                <w:b/>
                <w:bCs/>
                <w:noProof/>
                <w:sz w:val="24"/>
                <w:szCs w:val="24"/>
              </w:rPr>
              <w:t>Approval Form</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_Toc228260967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w:t>
            </w:r>
            <w:r w:rsidR="00416862" w:rsidRPr="00775992">
              <w:rPr>
                <w:rFonts w:ascii="Bookman Old Style" w:hAnsi="Bookman Old Style"/>
                <w:noProof/>
                <w:webHidden/>
                <w:sz w:val="24"/>
                <w:szCs w:val="24"/>
              </w:rPr>
              <w:fldChar w:fldCharType="end"/>
            </w:r>
          </w:hyperlink>
        </w:p>
        <w:p w14:paraId="7541AB87" w14:textId="0A823B32"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68" w:history="1">
            <w:r w:rsidR="00416862" w:rsidRPr="00775992">
              <w:rPr>
                <w:rStyle w:val="Hyperlink"/>
                <w:rFonts w:ascii="Bookman Old Style" w:hAnsi="Bookman Old Style"/>
                <w:b/>
                <w:bCs/>
                <w:noProof/>
                <w:sz w:val="24"/>
                <w:szCs w:val="24"/>
              </w:rPr>
              <w:t>Dedication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_Toc228260968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w:t>
            </w:r>
            <w:r w:rsidR="00416862" w:rsidRPr="00775992">
              <w:rPr>
                <w:rFonts w:ascii="Bookman Old Style" w:hAnsi="Bookman Old Style"/>
                <w:noProof/>
                <w:webHidden/>
                <w:sz w:val="24"/>
                <w:szCs w:val="24"/>
              </w:rPr>
              <w:fldChar w:fldCharType="end"/>
            </w:r>
          </w:hyperlink>
        </w:p>
        <w:p w14:paraId="735E566C" w14:textId="5E7903C1"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69" w:history="1">
            <w:r w:rsidR="00416862" w:rsidRPr="00775992">
              <w:rPr>
                <w:rStyle w:val="Hyperlink"/>
                <w:rFonts w:ascii="Bookman Old Style" w:hAnsi="Bookman Old Style"/>
                <w:b/>
                <w:bCs/>
                <w:noProof/>
                <w:sz w:val="24"/>
                <w:szCs w:val="24"/>
              </w:rPr>
              <w:t>Acknowledgements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_Toc228260969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w:t>
            </w:r>
            <w:r w:rsidR="00416862" w:rsidRPr="00775992">
              <w:rPr>
                <w:rFonts w:ascii="Bookman Old Style" w:hAnsi="Bookman Old Style"/>
                <w:noProof/>
                <w:webHidden/>
                <w:sz w:val="24"/>
                <w:szCs w:val="24"/>
              </w:rPr>
              <w:fldChar w:fldCharType="end"/>
            </w:r>
          </w:hyperlink>
        </w:p>
        <w:p w14:paraId="05265B28" w14:textId="6ECAA351"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70" w:history="1">
            <w:r w:rsidR="00416862" w:rsidRPr="00775992">
              <w:rPr>
                <w:rStyle w:val="Hyperlink"/>
                <w:rFonts w:ascii="Bookman Old Style" w:hAnsi="Bookman Old Style"/>
                <w:b/>
                <w:bCs/>
                <w:noProof/>
                <w:sz w:val="24"/>
                <w:szCs w:val="24"/>
              </w:rPr>
              <w:t>Abstract</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w:t>
            </w:r>
            <w:r w:rsidR="00416862" w:rsidRPr="00775992">
              <w:rPr>
                <w:rFonts w:ascii="Bookman Old Style" w:hAnsi="Bookman Old Style"/>
                <w:noProof/>
                <w:webHidden/>
                <w:sz w:val="24"/>
                <w:szCs w:val="24"/>
              </w:rPr>
              <w:fldChar w:fldCharType="end"/>
            </w:r>
          </w:hyperlink>
        </w:p>
        <w:p w14:paraId="2B83D2FE" w14:textId="6217CDC0"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71" w:history="1">
            <w:r w:rsidR="00416862" w:rsidRPr="00775992">
              <w:rPr>
                <w:rStyle w:val="Hyperlink"/>
                <w:rFonts w:ascii="Bookman Old Style" w:hAnsi="Bookman Old Style"/>
                <w:b/>
                <w:bCs/>
                <w:noProof/>
                <w:sz w:val="24"/>
                <w:szCs w:val="24"/>
              </w:rPr>
              <w:t>List of Tables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11</w:t>
            </w:r>
            <w:r w:rsidR="00416862" w:rsidRPr="00775992">
              <w:rPr>
                <w:rFonts w:ascii="Bookman Old Style" w:hAnsi="Bookman Old Style"/>
                <w:noProof/>
                <w:webHidden/>
                <w:sz w:val="24"/>
                <w:szCs w:val="24"/>
              </w:rPr>
              <w:fldChar w:fldCharType="end"/>
            </w:r>
          </w:hyperlink>
        </w:p>
        <w:p w14:paraId="7B421C5B" w14:textId="32049D99"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72" w:history="1">
            <w:r w:rsidR="00416862" w:rsidRPr="00775992">
              <w:rPr>
                <w:rStyle w:val="Hyperlink"/>
                <w:rFonts w:ascii="Bookman Old Style" w:hAnsi="Bookman Old Style"/>
                <w:b/>
                <w:bCs/>
                <w:noProof/>
                <w:sz w:val="24"/>
                <w:szCs w:val="24"/>
              </w:rPr>
              <w:t>List of Figures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11</w:t>
            </w:r>
            <w:r w:rsidR="00416862" w:rsidRPr="00775992">
              <w:rPr>
                <w:rFonts w:ascii="Bookman Old Style" w:hAnsi="Bookman Old Style"/>
                <w:noProof/>
                <w:webHidden/>
                <w:sz w:val="24"/>
                <w:szCs w:val="24"/>
              </w:rPr>
              <w:fldChar w:fldCharType="end"/>
            </w:r>
          </w:hyperlink>
        </w:p>
        <w:p w14:paraId="3246D734" w14:textId="12D902D4"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3" w:history="1">
            <w:r w:rsidR="00416862" w:rsidRPr="00775992">
              <w:rPr>
                <w:rStyle w:val="Hyperlink"/>
                <w:rFonts w:ascii="Bookman Old Style" w:hAnsi="Bookman Old Style"/>
                <w:b/>
                <w:bCs/>
                <w:noProof/>
                <w:sz w:val="24"/>
                <w:szCs w:val="24"/>
              </w:rPr>
              <w:t>1.0</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Introduction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12</w:t>
            </w:r>
            <w:r w:rsidR="00416862" w:rsidRPr="00775992">
              <w:rPr>
                <w:rFonts w:ascii="Bookman Old Style" w:hAnsi="Bookman Old Style"/>
                <w:noProof/>
                <w:webHidden/>
                <w:sz w:val="24"/>
                <w:szCs w:val="24"/>
              </w:rPr>
              <w:fldChar w:fldCharType="end"/>
            </w:r>
          </w:hyperlink>
        </w:p>
        <w:p w14:paraId="62BAC160" w14:textId="178EBF72"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4" w:history="1">
            <w:r w:rsidR="00416862" w:rsidRPr="00775992">
              <w:rPr>
                <w:rStyle w:val="Hyperlink"/>
                <w:rFonts w:ascii="Bookman Old Style" w:hAnsi="Bookman Old Style"/>
                <w:b/>
                <w:bCs/>
                <w:noProof/>
                <w:sz w:val="24"/>
                <w:szCs w:val="24"/>
              </w:rPr>
              <w:t>1.1</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Background of the Study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12</w:t>
            </w:r>
            <w:r w:rsidR="00416862" w:rsidRPr="00775992">
              <w:rPr>
                <w:rFonts w:ascii="Bookman Old Style" w:hAnsi="Bookman Old Style"/>
                <w:noProof/>
                <w:webHidden/>
                <w:sz w:val="24"/>
                <w:szCs w:val="24"/>
              </w:rPr>
              <w:fldChar w:fldCharType="end"/>
            </w:r>
          </w:hyperlink>
        </w:p>
        <w:p w14:paraId="319977C3" w14:textId="4429571A"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5" w:history="1">
            <w:r w:rsidR="00416862" w:rsidRPr="00775992">
              <w:rPr>
                <w:rStyle w:val="Hyperlink"/>
                <w:rFonts w:ascii="Bookman Old Style" w:hAnsi="Bookman Old Style"/>
                <w:b/>
                <w:bCs/>
                <w:noProof/>
                <w:sz w:val="24"/>
                <w:szCs w:val="24"/>
              </w:rPr>
              <w:t>1.2</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Rationale of the Study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15</w:t>
            </w:r>
            <w:r w:rsidR="00416862" w:rsidRPr="00775992">
              <w:rPr>
                <w:rFonts w:ascii="Bookman Old Style" w:hAnsi="Bookman Old Style"/>
                <w:noProof/>
                <w:webHidden/>
                <w:sz w:val="24"/>
                <w:szCs w:val="24"/>
              </w:rPr>
              <w:fldChar w:fldCharType="end"/>
            </w:r>
          </w:hyperlink>
        </w:p>
        <w:p w14:paraId="67943F4A" w14:textId="6125DDF2"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6" w:history="1">
            <w:r w:rsidR="00416862" w:rsidRPr="00775992">
              <w:rPr>
                <w:rStyle w:val="Hyperlink"/>
                <w:rFonts w:ascii="Bookman Old Style" w:hAnsi="Bookman Old Style"/>
                <w:b/>
                <w:bCs/>
                <w:noProof/>
                <w:sz w:val="24"/>
                <w:szCs w:val="24"/>
              </w:rPr>
              <w:t>1.3</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Statement of the Problem</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17</w:t>
            </w:r>
            <w:r w:rsidR="00416862" w:rsidRPr="00775992">
              <w:rPr>
                <w:rFonts w:ascii="Bookman Old Style" w:hAnsi="Bookman Old Style"/>
                <w:noProof/>
                <w:webHidden/>
                <w:sz w:val="24"/>
                <w:szCs w:val="24"/>
              </w:rPr>
              <w:fldChar w:fldCharType="end"/>
            </w:r>
          </w:hyperlink>
        </w:p>
        <w:p w14:paraId="3D4CF6B7" w14:textId="6723F55D"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7" w:history="1">
            <w:r w:rsidR="00416862" w:rsidRPr="00775992">
              <w:rPr>
                <w:rStyle w:val="Hyperlink"/>
                <w:rFonts w:ascii="Bookman Old Style" w:hAnsi="Bookman Old Style"/>
                <w:b/>
                <w:bCs/>
                <w:noProof/>
                <w:sz w:val="24"/>
                <w:szCs w:val="24"/>
              </w:rPr>
              <w:t>1.4</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Research Objectives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18</w:t>
            </w:r>
            <w:r w:rsidR="00416862" w:rsidRPr="00775992">
              <w:rPr>
                <w:rFonts w:ascii="Bookman Old Style" w:hAnsi="Bookman Old Style"/>
                <w:noProof/>
                <w:webHidden/>
                <w:sz w:val="24"/>
                <w:szCs w:val="24"/>
              </w:rPr>
              <w:fldChar w:fldCharType="end"/>
            </w:r>
          </w:hyperlink>
        </w:p>
        <w:p w14:paraId="4CA1957C" w14:textId="437863C4"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8" w:history="1">
            <w:r w:rsidR="00416862" w:rsidRPr="00775992">
              <w:rPr>
                <w:rStyle w:val="Hyperlink"/>
                <w:rFonts w:ascii="Bookman Old Style" w:hAnsi="Bookman Old Style"/>
                <w:b/>
                <w:bCs/>
                <w:noProof/>
                <w:sz w:val="24"/>
                <w:szCs w:val="24"/>
              </w:rPr>
              <w:t>1.5</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Research Questions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18</w:t>
            </w:r>
            <w:r w:rsidR="00416862" w:rsidRPr="00775992">
              <w:rPr>
                <w:rFonts w:ascii="Bookman Old Style" w:hAnsi="Bookman Old Style"/>
                <w:noProof/>
                <w:webHidden/>
                <w:sz w:val="24"/>
                <w:szCs w:val="24"/>
              </w:rPr>
              <w:fldChar w:fldCharType="end"/>
            </w:r>
          </w:hyperlink>
        </w:p>
        <w:p w14:paraId="6DF08911" w14:textId="75E8029F"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79" w:history="1">
            <w:r w:rsidR="00416862" w:rsidRPr="00775992">
              <w:rPr>
                <w:rStyle w:val="Hyperlink"/>
                <w:rFonts w:ascii="Bookman Old Style" w:hAnsi="Bookman Old Style"/>
                <w:b/>
                <w:bCs/>
                <w:noProof/>
                <w:sz w:val="24"/>
                <w:szCs w:val="24"/>
              </w:rPr>
              <w:t>1.6</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Conceptual Framework</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_Toc228260979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19</w:t>
            </w:r>
            <w:r w:rsidR="00416862" w:rsidRPr="00775992">
              <w:rPr>
                <w:rFonts w:ascii="Bookman Old Style" w:hAnsi="Bookman Old Style"/>
                <w:noProof/>
                <w:webHidden/>
                <w:sz w:val="24"/>
                <w:szCs w:val="24"/>
              </w:rPr>
              <w:fldChar w:fldCharType="end"/>
            </w:r>
          </w:hyperlink>
        </w:p>
        <w:p w14:paraId="3FC734E8" w14:textId="4862DBAB"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0" w:history="1">
            <w:r w:rsidR="00416862" w:rsidRPr="00775992">
              <w:rPr>
                <w:rStyle w:val="Hyperlink"/>
                <w:rFonts w:ascii="Bookman Old Style" w:hAnsi="Bookman Old Style"/>
                <w:b/>
                <w:bCs/>
                <w:noProof/>
                <w:sz w:val="24"/>
                <w:szCs w:val="24"/>
              </w:rPr>
              <w:t>1.6.1</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Conceptualization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19</w:t>
            </w:r>
            <w:r w:rsidR="00416862" w:rsidRPr="00775992">
              <w:rPr>
                <w:rFonts w:ascii="Bookman Old Style" w:hAnsi="Bookman Old Style"/>
                <w:noProof/>
                <w:webHidden/>
                <w:sz w:val="24"/>
                <w:szCs w:val="24"/>
              </w:rPr>
              <w:fldChar w:fldCharType="end"/>
            </w:r>
          </w:hyperlink>
        </w:p>
        <w:p w14:paraId="58457921" w14:textId="65296EA2"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1" w:history="1">
            <w:r w:rsidR="00416862" w:rsidRPr="00775992">
              <w:rPr>
                <w:rStyle w:val="Hyperlink"/>
                <w:rFonts w:ascii="Bookman Old Style" w:hAnsi="Bookman Old Style"/>
                <w:b/>
                <w:bCs/>
                <w:noProof/>
                <w:sz w:val="24"/>
                <w:szCs w:val="24"/>
              </w:rPr>
              <w:t>1.6.2</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Presentation of Concepts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19</w:t>
            </w:r>
            <w:r w:rsidR="00416862" w:rsidRPr="00775992">
              <w:rPr>
                <w:rFonts w:ascii="Bookman Old Style" w:hAnsi="Bookman Old Style"/>
                <w:noProof/>
                <w:webHidden/>
                <w:sz w:val="24"/>
                <w:szCs w:val="24"/>
              </w:rPr>
              <w:fldChar w:fldCharType="end"/>
            </w:r>
          </w:hyperlink>
        </w:p>
        <w:p w14:paraId="7C44C073" w14:textId="1029F596"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2" w:history="1">
            <w:r w:rsidR="00416862" w:rsidRPr="00775992">
              <w:rPr>
                <w:rStyle w:val="Hyperlink"/>
                <w:rFonts w:ascii="Bookman Old Style" w:hAnsi="Bookman Old Style"/>
                <w:b/>
                <w:bCs/>
                <w:noProof/>
                <w:sz w:val="24"/>
                <w:szCs w:val="24"/>
              </w:rPr>
              <w:t>1.6.3</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Identification of Variables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19</w:t>
            </w:r>
            <w:r w:rsidR="00416862" w:rsidRPr="00775992">
              <w:rPr>
                <w:rFonts w:ascii="Bookman Old Style" w:hAnsi="Bookman Old Style"/>
                <w:noProof/>
                <w:webHidden/>
                <w:sz w:val="24"/>
                <w:szCs w:val="24"/>
              </w:rPr>
              <w:fldChar w:fldCharType="end"/>
            </w:r>
          </w:hyperlink>
        </w:p>
        <w:p w14:paraId="7497F755" w14:textId="294DF12B"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3" w:history="1">
            <w:r w:rsidR="00416862" w:rsidRPr="00775992">
              <w:rPr>
                <w:rStyle w:val="Hyperlink"/>
                <w:rFonts w:ascii="Bookman Old Style" w:hAnsi="Bookman Old Style"/>
                <w:b/>
                <w:bCs/>
                <w:noProof/>
                <w:sz w:val="24"/>
                <w:szCs w:val="24"/>
              </w:rPr>
              <w:t>1.6.4</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Graphical Presentation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20</w:t>
            </w:r>
            <w:r w:rsidR="00416862" w:rsidRPr="00775992">
              <w:rPr>
                <w:rFonts w:ascii="Bookman Old Style" w:hAnsi="Bookman Old Style"/>
                <w:noProof/>
                <w:webHidden/>
                <w:sz w:val="24"/>
                <w:szCs w:val="24"/>
              </w:rPr>
              <w:fldChar w:fldCharType="end"/>
            </w:r>
          </w:hyperlink>
        </w:p>
        <w:p w14:paraId="04F865F4" w14:textId="14E239CF"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4" w:history="1">
            <w:r w:rsidR="00416862" w:rsidRPr="00775992">
              <w:rPr>
                <w:rStyle w:val="Hyperlink"/>
                <w:rFonts w:ascii="Bookman Old Style" w:hAnsi="Bookman Old Style"/>
                <w:b/>
                <w:bCs/>
                <w:noProof/>
                <w:sz w:val="24"/>
                <w:szCs w:val="24"/>
              </w:rPr>
              <w:t>1.6.5</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Conceptual Framework Diagram</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21</w:t>
            </w:r>
            <w:r w:rsidR="00416862" w:rsidRPr="00775992">
              <w:rPr>
                <w:rFonts w:ascii="Bookman Old Style" w:hAnsi="Bookman Old Style"/>
                <w:noProof/>
                <w:webHidden/>
                <w:sz w:val="24"/>
                <w:szCs w:val="24"/>
              </w:rPr>
              <w:fldChar w:fldCharType="end"/>
            </w:r>
          </w:hyperlink>
        </w:p>
        <w:p w14:paraId="486BEEAC" w14:textId="6710D2D5"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0985" w:history="1">
            <w:r w:rsidR="00416862" w:rsidRPr="00775992">
              <w:rPr>
                <w:rStyle w:val="Hyperlink"/>
                <w:rFonts w:ascii="Bookman Old Style" w:hAnsi="Bookman Old Style"/>
                <w:i/>
                <w:iCs/>
                <w:noProof/>
                <w:sz w:val="24"/>
                <w:szCs w:val="24"/>
              </w:rPr>
              <w:t>Figure 1.1</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21</w:t>
            </w:r>
            <w:r w:rsidR="00416862" w:rsidRPr="00775992">
              <w:rPr>
                <w:rFonts w:ascii="Bookman Old Style" w:hAnsi="Bookman Old Style"/>
                <w:noProof/>
                <w:webHidden/>
                <w:sz w:val="24"/>
                <w:szCs w:val="24"/>
              </w:rPr>
              <w:fldChar w:fldCharType="end"/>
            </w:r>
          </w:hyperlink>
        </w:p>
        <w:p w14:paraId="6FB01CB1" w14:textId="29F18E2D"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86" w:history="1">
            <w:r w:rsidR="00416862" w:rsidRPr="00775992">
              <w:rPr>
                <w:rStyle w:val="Hyperlink"/>
                <w:rFonts w:ascii="Bookman Old Style" w:hAnsi="Bookman Old Style"/>
                <w:b/>
                <w:bCs/>
                <w:noProof/>
                <w:sz w:val="24"/>
                <w:szCs w:val="24"/>
              </w:rPr>
              <w:t>1.7</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Hypothesis Statement(s)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21</w:t>
            </w:r>
            <w:r w:rsidR="00416862" w:rsidRPr="00775992">
              <w:rPr>
                <w:rFonts w:ascii="Bookman Old Style" w:hAnsi="Bookman Old Style"/>
                <w:noProof/>
                <w:webHidden/>
                <w:sz w:val="24"/>
                <w:szCs w:val="24"/>
              </w:rPr>
              <w:fldChar w:fldCharType="end"/>
            </w:r>
          </w:hyperlink>
        </w:p>
        <w:p w14:paraId="524994D5" w14:textId="0B24D3F5"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87" w:history="1">
            <w:r w:rsidR="00416862" w:rsidRPr="00775992">
              <w:rPr>
                <w:rStyle w:val="Hyperlink"/>
                <w:rFonts w:ascii="Bookman Old Style" w:hAnsi="Bookman Old Style"/>
                <w:b/>
                <w:bCs/>
                <w:noProof/>
                <w:sz w:val="24"/>
                <w:szCs w:val="24"/>
              </w:rPr>
              <w:t>1.8</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Significance of the Study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22</w:t>
            </w:r>
            <w:r w:rsidR="00416862" w:rsidRPr="00775992">
              <w:rPr>
                <w:rFonts w:ascii="Bookman Old Style" w:hAnsi="Bookman Old Style"/>
                <w:noProof/>
                <w:webHidden/>
                <w:sz w:val="24"/>
                <w:szCs w:val="24"/>
              </w:rPr>
              <w:fldChar w:fldCharType="end"/>
            </w:r>
          </w:hyperlink>
        </w:p>
        <w:p w14:paraId="6BDF83D2" w14:textId="2DB91648"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8" w:history="1">
            <w:r w:rsidR="00416862" w:rsidRPr="00775992">
              <w:rPr>
                <w:rStyle w:val="Hyperlink"/>
                <w:rFonts w:ascii="Bookman Old Style" w:hAnsi="Bookman Old Style"/>
                <w:b/>
                <w:bCs/>
                <w:noProof/>
                <w:sz w:val="24"/>
                <w:szCs w:val="24"/>
              </w:rPr>
              <w:t>1.8.1</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Theoretical Value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22</w:t>
            </w:r>
            <w:r w:rsidR="00416862" w:rsidRPr="00775992">
              <w:rPr>
                <w:rFonts w:ascii="Bookman Old Style" w:hAnsi="Bookman Old Style"/>
                <w:noProof/>
                <w:webHidden/>
                <w:sz w:val="24"/>
                <w:szCs w:val="24"/>
              </w:rPr>
              <w:fldChar w:fldCharType="end"/>
            </w:r>
          </w:hyperlink>
        </w:p>
        <w:p w14:paraId="78D10453" w14:textId="67190D02" w:rsidR="00416862" w:rsidRPr="00775992" w:rsidRDefault="00FA33C8">
          <w:pPr>
            <w:pStyle w:val="TOC2"/>
            <w:tabs>
              <w:tab w:val="left" w:pos="1200"/>
              <w:tab w:val="right" w:leader="dot" w:pos="8296"/>
            </w:tabs>
            <w:rPr>
              <w:rFonts w:ascii="Bookman Old Style" w:hAnsi="Bookman Old Style" w:cstheme="minorBidi"/>
              <w:noProof/>
              <w:kern w:val="2"/>
              <w:sz w:val="24"/>
              <w:szCs w:val="24"/>
              <w14:ligatures w14:val="standardContextual"/>
            </w:rPr>
          </w:pPr>
          <w:hyperlink w:anchor="_Toc228260989" w:history="1">
            <w:r w:rsidR="00416862" w:rsidRPr="00775992">
              <w:rPr>
                <w:rStyle w:val="Hyperlink"/>
                <w:rFonts w:ascii="Bookman Old Style" w:hAnsi="Bookman Old Style"/>
                <w:b/>
                <w:bCs/>
                <w:noProof/>
                <w:sz w:val="24"/>
                <w:szCs w:val="24"/>
              </w:rPr>
              <w:t>1.8.2</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Practical Value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_Toc228260989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23</w:t>
            </w:r>
            <w:r w:rsidR="00416862" w:rsidRPr="00775992">
              <w:rPr>
                <w:rFonts w:ascii="Bookman Old Style" w:hAnsi="Bookman Old Style"/>
                <w:noProof/>
                <w:webHidden/>
                <w:sz w:val="24"/>
                <w:szCs w:val="24"/>
              </w:rPr>
              <w:fldChar w:fldCharType="end"/>
            </w:r>
          </w:hyperlink>
        </w:p>
        <w:p w14:paraId="059FD9DE" w14:textId="0C606F56" w:rsidR="00416862" w:rsidRPr="00775992" w:rsidRDefault="00FA33C8">
          <w:pPr>
            <w:pStyle w:val="TOC1"/>
            <w:tabs>
              <w:tab w:val="left" w:pos="720"/>
              <w:tab w:val="right" w:leader="dot" w:pos="8296"/>
            </w:tabs>
            <w:rPr>
              <w:rFonts w:ascii="Bookman Old Style" w:hAnsi="Bookman Old Style" w:cstheme="minorBidi"/>
              <w:noProof/>
              <w:kern w:val="2"/>
              <w:sz w:val="24"/>
              <w:szCs w:val="24"/>
              <w14:ligatures w14:val="standardContextual"/>
            </w:rPr>
          </w:pPr>
          <w:hyperlink w:anchor="_Toc228260990" w:history="1">
            <w:r w:rsidR="00416862" w:rsidRPr="00775992">
              <w:rPr>
                <w:rStyle w:val="Hyperlink"/>
                <w:rFonts w:ascii="Bookman Old Style" w:hAnsi="Bookman Old Style"/>
                <w:b/>
                <w:bCs/>
                <w:noProof/>
                <w:sz w:val="24"/>
                <w:szCs w:val="24"/>
              </w:rPr>
              <w:t>1.9</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Scope of the Study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24</w:t>
            </w:r>
            <w:r w:rsidR="00416862" w:rsidRPr="00775992">
              <w:rPr>
                <w:rFonts w:ascii="Bookman Old Style" w:hAnsi="Bookman Old Style"/>
                <w:noProof/>
                <w:webHidden/>
                <w:sz w:val="24"/>
                <w:szCs w:val="24"/>
              </w:rPr>
              <w:fldChar w:fldCharType="end"/>
            </w:r>
          </w:hyperlink>
        </w:p>
        <w:p w14:paraId="6075DAE9" w14:textId="7950F5CC" w:rsidR="00416862" w:rsidRPr="00775992" w:rsidRDefault="00FA33C8">
          <w:pPr>
            <w:pStyle w:val="TOC1"/>
            <w:tabs>
              <w:tab w:val="left" w:pos="960"/>
              <w:tab w:val="right" w:leader="dot" w:pos="8296"/>
            </w:tabs>
            <w:rPr>
              <w:rFonts w:ascii="Bookman Old Style" w:hAnsi="Bookman Old Style" w:cstheme="minorBidi"/>
              <w:noProof/>
              <w:kern w:val="2"/>
              <w:sz w:val="24"/>
              <w:szCs w:val="24"/>
              <w14:ligatures w14:val="standardContextual"/>
            </w:rPr>
          </w:pPr>
          <w:hyperlink w:anchor="_Toc228260991" w:history="1">
            <w:r w:rsidR="00416862" w:rsidRPr="00775992">
              <w:rPr>
                <w:rStyle w:val="Hyperlink"/>
                <w:rFonts w:ascii="Bookman Old Style" w:hAnsi="Bookman Old Style"/>
                <w:b/>
                <w:bCs/>
                <w:noProof/>
                <w:sz w:val="24"/>
                <w:szCs w:val="24"/>
              </w:rPr>
              <w:t>1.10</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Limitations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24</w:t>
            </w:r>
            <w:r w:rsidR="00416862" w:rsidRPr="00775992">
              <w:rPr>
                <w:rFonts w:ascii="Bookman Old Style" w:hAnsi="Bookman Old Style"/>
                <w:noProof/>
                <w:webHidden/>
                <w:sz w:val="24"/>
                <w:szCs w:val="24"/>
              </w:rPr>
              <w:fldChar w:fldCharType="end"/>
            </w:r>
          </w:hyperlink>
        </w:p>
        <w:p w14:paraId="245BFE81" w14:textId="4326C915" w:rsidR="00416862" w:rsidRPr="00775992" w:rsidRDefault="00FA33C8">
          <w:pPr>
            <w:pStyle w:val="TOC1"/>
            <w:tabs>
              <w:tab w:val="left" w:pos="960"/>
              <w:tab w:val="right" w:leader="dot" w:pos="8296"/>
            </w:tabs>
            <w:rPr>
              <w:rFonts w:ascii="Bookman Old Style" w:hAnsi="Bookman Old Style" w:cstheme="minorBidi"/>
              <w:noProof/>
              <w:kern w:val="2"/>
              <w:sz w:val="24"/>
              <w:szCs w:val="24"/>
              <w14:ligatures w14:val="standardContextual"/>
            </w:rPr>
          </w:pPr>
          <w:hyperlink w:anchor="_Toc228260992" w:history="1">
            <w:r w:rsidR="00416862" w:rsidRPr="00775992">
              <w:rPr>
                <w:rStyle w:val="Hyperlink"/>
                <w:rFonts w:ascii="Bookman Old Style" w:hAnsi="Bookman Old Style"/>
                <w:b/>
                <w:bCs/>
                <w:noProof/>
                <w:sz w:val="24"/>
                <w:szCs w:val="24"/>
              </w:rPr>
              <w:t>1.11</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Organization of the Study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25</w:t>
            </w:r>
            <w:r w:rsidR="00416862" w:rsidRPr="00775992">
              <w:rPr>
                <w:rFonts w:ascii="Bookman Old Style" w:hAnsi="Bookman Old Style"/>
                <w:noProof/>
                <w:webHidden/>
                <w:sz w:val="24"/>
                <w:szCs w:val="24"/>
              </w:rPr>
              <w:fldChar w:fldCharType="end"/>
            </w:r>
          </w:hyperlink>
        </w:p>
        <w:p w14:paraId="783F56E1" w14:textId="21007405" w:rsidR="00416862" w:rsidRPr="00775992" w:rsidRDefault="00FA33C8">
          <w:pPr>
            <w:pStyle w:val="TOC1"/>
            <w:tabs>
              <w:tab w:val="left" w:pos="960"/>
              <w:tab w:val="right" w:leader="dot" w:pos="8296"/>
            </w:tabs>
            <w:rPr>
              <w:rFonts w:ascii="Bookman Old Style" w:hAnsi="Bookman Old Style" w:cstheme="minorBidi"/>
              <w:noProof/>
              <w:kern w:val="2"/>
              <w:sz w:val="24"/>
              <w:szCs w:val="24"/>
              <w14:ligatures w14:val="standardContextual"/>
            </w:rPr>
          </w:pPr>
          <w:hyperlink w:anchor="_Toc228260993" w:history="1">
            <w:r w:rsidR="00416862" w:rsidRPr="00775992">
              <w:rPr>
                <w:rStyle w:val="Hyperlink"/>
                <w:rFonts w:ascii="Bookman Old Style" w:hAnsi="Bookman Old Style"/>
                <w:b/>
                <w:bCs/>
                <w:noProof/>
                <w:sz w:val="24"/>
                <w:szCs w:val="24"/>
              </w:rPr>
              <w:t>1.12</w:t>
            </w:r>
            <w:r w:rsidR="00416862" w:rsidRPr="00775992">
              <w:rPr>
                <w:rFonts w:ascii="Bookman Old Style" w:hAnsi="Bookman Old Style" w:cstheme="minorBidi"/>
                <w:noProof/>
                <w:kern w:val="2"/>
                <w:sz w:val="24"/>
                <w:szCs w:val="24"/>
                <w14:ligatures w14:val="standardContextual"/>
              </w:rPr>
              <w:tab/>
            </w:r>
            <w:r w:rsidR="00416862" w:rsidRPr="00775992">
              <w:rPr>
                <w:rStyle w:val="Hyperlink"/>
                <w:rFonts w:ascii="Bookman Old Style" w:hAnsi="Bookman Old Style"/>
                <w:b/>
                <w:bCs/>
                <w:noProof/>
                <w:sz w:val="24"/>
                <w:szCs w:val="24"/>
              </w:rPr>
              <w:t>Summary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25</w:t>
            </w:r>
            <w:r w:rsidR="00416862" w:rsidRPr="00775992">
              <w:rPr>
                <w:rFonts w:ascii="Bookman Old Style" w:hAnsi="Bookman Old Style"/>
                <w:noProof/>
                <w:webHidden/>
                <w:sz w:val="24"/>
                <w:szCs w:val="24"/>
              </w:rPr>
              <w:fldChar w:fldCharType="end"/>
            </w:r>
          </w:hyperlink>
        </w:p>
        <w:p w14:paraId="30F4E289" w14:textId="3C4AA48B"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94" w:history="1">
            <w:r w:rsidR="00416862" w:rsidRPr="00775992">
              <w:rPr>
                <w:rStyle w:val="Hyperlink"/>
                <w:rFonts w:ascii="Bookman Old Style" w:hAnsi="Bookman Old Style"/>
                <w:b/>
                <w:bCs/>
                <w:noProof/>
                <w:sz w:val="24"/>
                <w:szCs w:val="24"/>
              </w:rPr>
              <w:t>Chapter 2: Literature Review</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27</w:t>
            </w:r>
            <w:r w:rsidR="00416862" w:rsidRPr="00775992">
              <w:rPr>
                <w:rFonts w:ascii="Bookman Old Style" w:hAnsi="Bookman Old Style"/>
                <w:noProof/>
                <w:webHidden/>
                <w:sz w:val="24"/>
                <w:szCs w:val="24"/>
              </w:rPr>
              <w:fldChar w:fldCharType="end"/>
            </w:r>
          </w:hyperlink>
        </w:p>
        <w:p w14:paraId="3DA371B8" w14:textId="438552AA"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95" w:history="1">
            <w:r w:rsidR="00416862" w:rsidRPr="00775992">
              <w:rPr>
                <w:rStyle w:val="Hyperlink"/>
                <w:rFonts w:ascii="Bookman Old Style" w:hAnsi="Bookman Old Style"/>
                <w:b/>
                <w:bCs/>
                <w:noProof/>
                <w:sz w:val="24"/>
                <w:szCs w:val="24"/>
              </w:rPr>
              <w:t>2.0 Introduction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27</w:t>
            </w:r>
            <w:r w:rsidR="00416862" w:rsidRPr="00775992">
              <w:rPr>
                <w:rFonts w:ascii="Bookman Old Style" w:hAnsi="Bookman Old Style"/>
                <w:noProof/>
                <w:webHidden/>
                <w:sz w:val="24"/>
                <w:szCs w:val="24"/>
              </w:rPr>
              <w:fldChar w:fldCharType="end"/>
            </w:r>
          </w:hyperlink>
        </w:p>
        <w:p w14:paraId="424E726A" w14:textId="4831A166"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0996" w:history="1">
            <w:r w:rsidR="00416862" w:rsidRPr="00775992">
              <w:rPr>
                <w:rStyle w:val="Hyperlink"/>
                <w:rFonts w:ascii="Bookman Old Style" w:hAnsi="Bookman Old Style"/>
                <w:b/>
                <w:bCs/>
                <w:noProof/>
                <w:sz w:val="24"/>
                <w:szCs w:val="24"/>
              </w:rPr>
              <w:t>2.1 Conceptualization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28</w:t>
            </w:r>
            <w:r w:rsidR="00416862" w:rsidRPr="00775992">
              <w:rPr>
                <w:rFonts w:ascii="Bookman Old Style" w:hAnsi="Bookman Old Style"/>
                <w:noProof/>
                <w:webHidden/>
                <w:sz w:val="24"/>
                <w:szCs w:val="24"/>
              </w:rPr>
              <w:fldChar w:fldCharType="end"/>
            </w:r>
          </w:hyperlink>
        </w:p>
        <w:p w14:paraId="56882CCA" w14:textId="14FCD235"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0997" w:history="1">
            <w:r w:rsidR="00416862" w:rsidRPr="00775992">
              <w:rPr>
                <w:rStyle w:val="Hyperlink"/>
                <w:rFonts w:ascii="Bookman Old Style" w:hAnsi="Bookman Old Style"/>
                <w:b/>
                <w:bCs/>
                <w:noProof/>
                <w:sz w:val="24"/>
                <w:szCs w:val="24"/>
              </w:rPr>
              <w:t>2.1.1 Independent Variables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28</w:t>
            </w:r>
            <w:r w:rsidR="00416862" w:rsidRPr="00775992">
              <w:rPr>
                <w:rFonts w:ascii="Bookman Old Style" w:hAnsi="Bookman Old Style"/>
                <w:noProof/>
                <w:webHidden/>
                <w:sz w:val="24"/>
                <w:szCs w:val="24"/>
              </w:rPr>
              <w:fldChar w:fldCharType="end"/>
            </w:r>
          </w:hyperlink>
        </w:p>
        <w:p w14:paraId="412B2AE2" w14:textId="5556E1E4"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0998" w:history="1">
            <w:r w:rsidR="00416862" w:rsidRPr="00775992">
              <w:rPr>
                <w:rStyle w:val="Hyperlink"/>
                <w:rFonts w:ascii="Bookman Old Style" w:hAnsi="Bookman Old Style"/>
                <w:b/>
                <w:bCs/>
                <w:noProof/>
                <w:sz w:val="24"/>
                <w:szCs w:val="24"/>
              </w:rPr>
              <w:t>2.1.2 Sub-Variables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28</w:t>
            </w:r>
            <w:r w:rsidR="00416862" w:rsidRPr="00775992">
              <w:rPr>
                <w:rFonts w:ascii="Bookman Old Style" w:hAnsi="Bookman Old Style"/>
                <w:noProof/>
                <w:webHidden/>
                <w:sz w:val="24"/>
                <w:szCs w:val="24"/>
              </w:rPr>
              <w:fldChar w:fldCharType="end"/>
            </w:r>
          </w:hyperlink>
        </w:p>
        <w:p w14:paraId="3018F05A" w14:textId="7E0EE1C9"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0999" w:history="1">
            <w:r w:rsidR="00416862" w:rsidRPr="00775992">
              <w:rPr>
                <w:rStyle w:val="Hyperlink"/>
                <w:rFonts w:ascii="Bookman Old Style" w:hAnsi="Bookman Old Style"/>
                <w:b/>
                <w:bCs/>
                <w:noProof/>
                <w:sz w:val="24"/>
                <w:szCs w:val="24"/>
              </w:rPr>
              <w:t>2.2 Dependent Variable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_Toc228260999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31</w:t>
            </w:r>
            <w:r w:rsidR="00416862" w:rsidRPr="00775992">
              <w:rPr>
                <w:rFonts w:ascii="Bookman Old Style" w:hAnsi="Bookman Old Style"/>
                <w:noProof/>
                <w:webHidden/>
                <w:sz w:val="24"/>
                <w:szCs w:val="24"/>
              </w:rPr>
              <w:fldChar w:fldCharType="end"/>
            </w:r>
          </w:hyperlink>
        </w:p>
        <w:p w14:paraId="47C974C7" w14:textId="32E0AE1E"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00" w:history="1">
            <w:r w:rsidR="00416862" w:rsidRPr="00775992">
              <w:rPr>
                <w:rStyle w:val="Hyperlink"/>
                <w:rFonts w:ascii="Bookman Old Style" w:hAnsi="Bookman Old Style"/>
                <w:b/>
                <w:bCs/>
                <w:noProof/>
                <w:sz w:val="24"/>
                <w:szCs w:val="24"/>
              </w:rPr>
              <w:t>2.2.1 Sub-Variables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31</w:t>
            </w:r>
            <w:r w:rsidR="00416862" w:rsidRPr="00775992">
              <w:rPr>
                <w:rFonts w:ascii="Bookman Old Style" w:hAnsi="Bookman Old Style"/>
                <w:noProof/>
                <w:webHidden/>
                <w:sz w:val="24"/>
                <w:szCs w:val="24"/>
              </w:rPr>
              <w:fldChar w:fldCharType="end"/>
            </w:r>
          </w:hyperlink>
        </w:p>
        <w:p w14:paraId="1691C618" w14:textId="277BE4CF"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01" w:history="1">
            <w:r w:rsidR="00416862" w:rsidRPr="00775992">
              <w:rPr>
                <w:rStyle w:val="Hyperlink"/>
                <w:rFonts w:ascii="Bookman Old Style" w:hAnsi="Bookman Old Style"/>
                <w:b/>
                <w:bCs/>
                <w:noProof/>
                <w:sz w:val="24"/>
                <w:szCs w:val="24"/>
              </w:rPr>
              <w:t>2.3 Contextualization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32</w:t>
            </w:r>
            <w:r w:rsidR="00416862" w:rsidRPr="00775992">
              <w:rPr>
                <w:rFonts w:ascii="Bookman Old Style" w:hAnsi="Bookman Old Style"/>
                <w:noProof/>
                <w:webHidden/>
                <w:sz w:val="24"/>
                <w:szCs w:val="24"/>
              </w:rPr>
              <w:fldChar w:fldCharType="end"/>
            </w:r>
          </w:hyperlink>
        </w:p>
        <w:p w14:paraId="71694B5A" w14:textId="0EEC2CBE"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02" w:history="1">
            <w:r w:rsidR="00416862" w:rsidRPr="00775992">
              <w:rPr>
                <w:rStyle w:val="Hyperlink"/>
                <w:rFonts w:ascii="Bookman Old Style" w:hAnsi="Bookman Old Style"/>
                <w:b/>
                <w:bCs/>
                <w:noProof/>
                <w:sz w:val="24"/>
                <w:szCs w:val="24"/>
              </w:rPr>
              <w:t>2.3.1 Analyses of Study Context: Industry and Research Cohort Group</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32</w:t>
            </w:r>
            <w:r w:rsidR="00416862" w:rsidRPr="00775992">
              <w:rPr>
                <w:rFonts w:ascii="Bookman Old Style" w:hAnsi="Bookman Old Style"/>
                <w:noProof/>
                <w:webHidden/>
                <w:sz w:val="24"/>
                <w:szCs w:val="24"/>
              </w:rPr>
              <w:fldChar w:fldCharType="end"/>
            </w:r>
          </w:hyperlink>
        </w:p>
        <w:p w14:paraId="6F7CA438" w14:textId="7D4E0AC1"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03" w:history="1">
            <w:r w:rsidR="00416862" w:rsidRPr="00775992">
              <w:rPr>
                <w:rStyle w:val="Hyperlink"/>
                <w:rFonts w:ascii="Bookman Old Style" w:hAnsi="Bookman Old Style"/>
                <w:b/>
                <w:bCs/>
                <w:noProof/>
                <w:sz w:val="24"/>
                <w:szCs w:val="24"/>
              </w:rPr>
              <w:t>2.3.2 Justify Context</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33</w:t>
            </w:r>
            <w:r w:rsidR="00416862" w:rsidRPr="00775992">
              <w:rPr>
                <w:rFonts w:ascii="Bookman Old Style" w:hAnsi="Bookman Old Style"/>
                <w:noProof/>
                <w:webHidden/>
                <w:sz w:val="24"/>
                <w:szCs w:val="24"/>
              </w:rPr>
              <w:fldChar w:fldCharType="end"/>
            </w:r>
          </w:hyperlink>
        </w:p>
        <w:p w14:paraId="1BB4E12C" w14:textId="28CCC21F"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04" w:history="1">
            <w:r w:rsidR="00416862" w:rsidRPr="00775992">
              <w:rPr>
                <w:rStyle w:val="Hyperlink"/>
                <w:rFonts w:ascii="Bookman Old Style" w:eastAsia="Times New Roman" w:hAnsi="Bookman Old Style"/>
                <w:b/>
                <w:bCs/>
                <w:noProof/>
                <w:sz w:val="24"/>
                <w:szCs w:val="24"/>
              </w:rPr>
              <w:t xml:space="preserve">2.4 </w:t>
            </w:r>
            <w:r w:rsidR="00416862" w:rsidRPr="00775992">
              <w:rPr>
                <w:rStyle w:val="Hyperlink"/>
                <w:rFonts w:ascii="Bookman Old Style" w:hAnsi="Bookman Old Style"/>
                <w:b/>
                <w:bCs/>
                <w:noProof/>
                <w:sz w:val="24"/>
                <w:szCs w:val="24"/>
              </w:rPr>
              <w:t>Theoretical Underpinning</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34</w:t>
            </w:r>
            <w:r w:rsidR="00416862" w:rsidRPr="00775992">
              <w:rPr>
                <w:rFonts w:ascii="Bookman Old Style" w:hAnsi="Bookman Old Style"/>
                <w:noProof/>
                <w:webHidden/>
                <w:sz w:val="24"/>
                <w:szCs w:val="24"/>
              </w:rPr>
              <w:fldChar w:fldCharType="end"/>
            </w:r>
          </w:hyperlink>
        </w:p>
        <w:p w14:paraId="052F0CF6" w14:textId="7941A343"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05" w:history="1">
            <w:r w:rsidR="00416862" w:rsidRPr="00775992">
              <w:rPr>
                <w:rStyle w:val="Hyperlink"/>
                <w:rFonts w:ascii="Bookman Old Style" w:hAnsi="Bookman Old Style"/>
                <w:b/>
                <w:bCs/>
                <w:noProof/>
                <w:sz w:val="24"/>
                <w:szCs w:val="24"/>
              </w:rPr>
              <w:t>2.5 Hypotheses Development</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37</w:t>
            </w:r>
            <w:r w:rsidR="00416862" w:rsidRPr="00775992">
              <w:rPr>
                <w:rFonts w:ascii="Bookman Old Style" w:hAnsi="Bookman Old Style"/>
                <w:noProof/>
                <w:webHidden/>
                <w:sz w:val="24"/>
                <w:szCs w:val="24"/>
              </w:rPr>
              <w:fldChar w:fldCharType="end"/>
            </w:r>
          </w:hyperlink>
        </w:p>
        <w:p w14:paraId="7910E0C7" w14:textId="261B54F7"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06" w:history="1">
            <w:r w:rsidR="00416862" w:rsidRPr="00775992">
              <w:rPr>
                <w:rStyle w:val="Hyperlink"/>
                <w:rFonts w:ascii="Bookman Old Style" w:hAnsi="Bookman Old Style"/>
                <w:b/>
                <w:bCs/>
                <w:noProof/>
                <w:sz w:val="24"/>
                <w:szCs w:val="24"/>
              </w:rPr>
              <w:t>2.6 Relationships Amongst Variables and Synthesis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42</w:t>
            </w:r>
            <w:r w:rsidR="00416862" w:rsidRPr="00775992">
              <w:rPr>
                <w:rFonts w:ascii="Bookman Old Style" w:hAnsi="Bookman Old Style"/>
                <w:noProof/>
                <w:webHidden/>
                <w:sz w:val="24"/>
                <w:szCs w:val="24"/>
              </w:rPr>
              <w:fldChar w:fldCharType="end"/>
            </w:r>
          </w:hyperlink>
        </w:p>
        <w:p w14:paraId="178C20F7" w14:textId="243CB59B"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07" w:history="1">
            <w:r w:rsidR="00416862" w:rsidRPr="00775992">
              <w:rPr>
                <w:rStyle w:val="Hyperlink"/>
                <w:rFonts w:ascii="Bookman Old Style" w:hAnsi="Bookman Old Style"/>
                <w:b/>
                <w:bCs/>
                <w:noProof/>
                <w:sz w:val="24"/>
                <w:szCs w:val="24"/>
              </w:rPr>
              <w:t>2.6.1 Relationships to be Explored</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42</w:t>
            </w:r>
            <w:r w:rsidR="00416862" w:rsidRPr="00775992">
              <w:rPr>
                <w:rFonts w:ascii="Bookman Old Style" w:hAnsi="Bookman Old Style"/>
                <w:noProof/>
                <w:webHidden/>
                <w:sz w:val="24"/>
                <w:szCs w:val="24"/>
              </w:rPr>
              <w:fldChar w:fldCharType="end"/>
            </w:r>
          </w:hyperlink>
        </w:p>
        <w:p w14:paraId="75D96225" w14:textId="1F5A738C"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08" w:history="1">
            <w:r w:rsidR="00416862" w:rsidRPr="00775992">
              <w:rPr>
                <w:rStyle w:val="Hyperlink"/>
                <w:rFonts w:ascii="Bookman Old Style" w:hAnsi="Bookman Old Style"/>
                <w:b/>
                <w:bCs/>
                <w:noProof/>
                <w:sz w:val="24"/>
                <w:szCs w:val="24"/>
              </w:rPr>
              <w:t>2.6.2 Summary of Major Empirical Findings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43</w:t>
            </w:r>
            <w:r w:rsidR="00416862" w:rsidRPr="00775992">
              <w:rPr>
                <w:rFonts w:ascii="Bookman Old Style" w:hAnsi="Bookman Old Style"/>
                <w:noProof/>
                <w:webHidden/>
                <w:sz w:val="24"/>
                <w:szCs w:val="24"/>
              </w:rPr>
              <w:fldChar w:fldCharType="end"/>
            </w:r>
          </w:hyperlink>
        </w:p>
        <w:p w14:paraId="2F970B0C" w14:textId="2793DBBC"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09" w:history="1">
            <w:r w:rsidR="00416862" w:rsidRPr="00775992">
              <w:rPr>
                <w:rStyle w:val="Hyperlink"/>
                <w:rFonts w:ascii="Bookman Old Style" w:hAnsi="Bookman Old Style"/>
                <w:b/>
                <w:bCs/>
                <w:noProof/>
                <w:sz w:val="24"/>
                <w:szCs w:val="24"/>
              </w:rPr>
              <w:t>Chapter 3: Research Methodology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_Toc228261009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44</w:t>
            </w:r>
            <w:r w:rsidR="00416862" w:rsidRPr="00775992">
              <w:rPr>
                <w:rFonts w:ascii="Bookman Old Style" w:hAnsi="Bookman Old Style"/>
                <w:noProof/>
                <w:webHidden/>
                <w:sz w:val="24"/>
                <w:szCs w:val="24"/>
              </w:rPr>
              <w:fldChar w:fldCharType="end"/>
            </w:r>
          </w:hyperlink>
        </w:p>
        <w:p w14:paraId="508F8A86" w14:textId="2FA07D07"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0" w:history="1">
            <w:r w:rsidR="00416862" w:rsidRPr="00775992">
              <w:rPr>
                <w:rStyle w:val="Hyperlink"/>
                <w:rFonts w:ascii="Bookman Old Style" w:hAnsi="Bookman Old Style"/>
                <w:b/>
                <w:bCs/>
                <w:noProof/>
                <w:sz w:val="24"/>
                <w:szCs w:val="24"/>
              </w:rPr>
              <w:t>3.0 Introduction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44</w:t>
            </w:r>
            <w:r w:rsidR="00416862" w:rsidRPr="00775992">
              <w:rPr>
                <w:rFonts w:ascii="Bookman Old Style" w:hAnsi="Bookman Old Style"/>
                <w:noProof/>
                <w:webHidden/>
                <w:sz w:val="24"/>
                <w:szCs w:val="24"/>
              </w:rPr>
              <w:fldChar w:fldCharType="end"/>
            </w:r>
          </w:hyperlink>
        </w:p>
        <w:p w14:paraId="2DC2153E" w14:textId="219D4B09"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1" w:history="1">
            <w:r w:rsidR="00416862" w:rsidRPr="00775992">
              <w:rPr>
                <w:rStyle w:val="Hyperlink"/>
                <w:rFonts w:ascii="Bookman Old Style" w:hAnsi="Bookman Old Style"/>
                <w:b/>
                <w:bCs/>
                <w:noProof/>
                <w:sz w:val="24"/>
                <w:szCs w:val="24"/>
              </w:rPr>
              <w:t>3.1 Research Philosophy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44</w:t>
            </w:r>
            <w:r w:rsidR="00416862" w:rsidRPr="00775992">
              <w:rPr>
                <w:rFonts w:ascii="Bookman Old Style" w:hAnsi="Bookman Old Style"/>
                <w:noProof/>
                <w:webHidden/>
                <w:sz w:val="24"/>
                <w:szCs w:val="24"/>
              </w:rPr>
              <w:fldChar w:fldCharType="end"/>
            </w:r>
          </w:hyperlink>
        </w:p>
        <w:p w14:paraId="09B5A7D8" w14:textId="040F34D5"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12" w:history="1">
            <w:r w:rsidR="00416862" w:rsidRPr="00775992">
              <w:rPr>
                <w:rStyle w:val="Hyperlink"/>
                <w:rFonts w:ascii="Bookman Old Style" w:hAnsi="Bookman Old Style"/>
                <w:b/>
                <w:bCs/>
                <w:noProof/>
                <w:sz w:val="24"/>
                <w:szCs w:val="24"/>
              </w:rPr>
              <w:t>3.1.1 Positivism</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45</w:t>
            </w:r>
            <w:r w:rsidR="00416862" w:rsidRPr="00775992">
              <w:rPr>
                <w:rFonts w:ascii="Bookman Old Style" w:hAnsi="Bookman Old Style"/>
                <w:noProof/>
                <w:webHidden/>
                <w:sz w:val="24"/>
                <w:szCs w:val="24"/>
              </w:rPr>
              <w:fldChar w:fldCharType="end"/>
            </w:r>
          </w:hyperlink>
        </w:p>
        <w:p w14:paraId="18F4C56A" w14:textId="4DF46B32"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3" w:history="1">
            <w:r w:rsidR="00416862" w:rsidRPr="00775992">
              <w:rPr>
                <w:rStyle w:val="Hyperlink"/>
                <w:rFonts w:ascii="Bookman Old Style" w:hAnsi="Bookman Old Style"/>
                <w:b/>
                <w:bCs/>
                <w:noProof/>
                <w:sz w:val="24"/>
                <w:szCs w:val="24"/>
              </w:rPr>
              <w:t>3.2 Research Design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45</w:t>
            </w:r>
            <w:r w:rsidR="00416862" w:rsidRPr="00775992">
              <w:rPr>
                <w:rFonts w:ascii="Bookman Old Style" w:hAnsi="Bookman Old Style"/>
                <w:noProof/>
                <w:webHidden/>
                <w:sz w:val="24"/>
                <w:szCs w:val="24"/>
              </w:rPr>
              <w:fldChar w:fldCharType="end"/>
            </w:r>
          </w:hyperlink>
        </w:p>
        <w:p w14:paraId="014632FA" w14:textId="76CC0BFA"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4" w:history="1">
            <w:r w:rsidR="00416862" w:rsidRPr="00775992">
              <w:rPr>
                <w:rStyle w:val="Hyperlink"/>
                <w:rFonts w:ascii="Bookman Old Style" w:hAnsi="Bookman Old Style"/>
                <w:b/>
                <w:bCs/>
                <w:noProof/>
                <w:sz w:val="24"/>
                <w:szCs w:val="24"/>
              </w:rPr>
              <w:t>3.3 Research Approach</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46</w:t>
            </w:r>
            <w:r w:rsidR="00416862" w:rsidRPr="00775992">
              <w:rPr>
                <w:rFonts w:ascii="Bookman Old Style" w:hAnsi="Bookman Old Style"/>
                <w:noProof/>
                <w:webHidden/>
                <w:sz w:val="24"/>
                <w:szCs w:val="24"/>
              </w:rPr>
              <w:fldChar w:fldCharType="end"/>
            </w:r>
          </w:hyperlink>
        </w:p>
        <w:p w14:paraId="7D1E4E86" w14:textId="16C5B3EF"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5" w:history="1">
            <w:r w:rsidR="00416862" w:rsidRPr="00775992">
              <w:rPr>
                <w:rStyle w:val="Hyperlink"/>
                <w:rFonts w:ascii="Bookman Old Style" w:hAnsi="Bookman Old Style"/>
                <w:b/>
                <w:bCs/>
                <w:noProof/>
                <w:sz w:val="24"/>
                <w:szCs w:val="24"/>
              </w:rPr>
              <w:t>3.4 Research Methods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47</w:t>
            </w:r>
            <w:r w:rsidR="00416862" w:rsidRPr="00775992">
              <w:rPr>
                <w:rFonts w:ascii="Bookman Old Style" w:hAnsi="Bookman Old Style"/>
                <w:noProof/>
                <w:webHidden/>
                <w:sz w:val="24"/>
                <w:szCs w:val="24"/>
              </w:rPr>
              <w:fldChar w:fldCharType="end"/>
            </w:r>
          </w:hyperlink>
        </w:p>
        <w:p w14:paraId="0EB7633E" w14:textId="1337F492"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6" w:history="1">
            <w:r w:rsidR="00416862" w:rsidRPr="00775992">
              <w:rPr>
                <w:rStyle w:val="Hyperlink"/>
                <w:rFonts w:ascii="Bookman Old Style" w:hAnsi="Bookman Old Style"/>
                <w:b/>
                <w:bCs/>
                <w:noProof/>
                <w:sz w:val="24"/>
                <w:szCs w:val="24"/>
              </w:rPr>
              <w:t>3.5 Research Population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48</w:t>
            </w:r>
            <w:r w:rsidR="00416862" w:rsidRPr="00775992">
              <w:rPr>
                <w:rFonts w:ascii="Bookman Old Style" w:hAnsi="Bookman Old Style"/>
                <w:noProof/>
                <w:webHidden/>
                <w:sz w:val="24"/>
                <w:szCs w:val="24"/>
              </w:rPr>
              <w:fldChar w:fldCharType="end"/>
            </w:r>
          </w:hyperlink>
        </w:p>
        <w:p w14:paraId="2C670A94" w14:textId="0A61D5A3"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17" w:history="1">
            <w:r w:rsidR="00416862" w:rsidRPr="00775992">
              <w:rPr>
                <w:rStyle w:val="Hyperlink"/>
                <w:rFonts w:ascii="Bookman Old Style" w:hAnsi="Bookman Old Style"/>
                <w:b/>
                <w:bCs/>
                <w:noProof/>
                <w:sz w:val="24"/>
                <w:szCs w:val="24"/>
              </w:rPr>
              <w:t>3.6 Sampling</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49</w:t>
            </w:r>
            <w:r w:rsidR="00416862" w:rsidRPr="00775992">
              <w:rPr>
                <w:rFonts w:ascii="Bookman Old Style" w:hAnsi="Bookman Old Style"/>
                <w:noProof/>
                <w:webHidden/>
                <w:sz w:val="24"/>
                <w:szCs w:val="24"/>
              </w:rPr>
              <w:fldChar w:fldCharType="end"/>
            </w:r>
          </w:hyperlink>
        </w:p>
        <w:p w14:paraId="080DAD6E" w14:textId="4849BFE4"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18" w:history="1">
            <w:r w:rsidR="00416862" w:rsidRPr="00775992">
              <w:rPr>
                <w:rStyle w:val="Hyperlink"/>
                <w:rFonts w:ascii="Bookman Old Style" w:hAnsi="Bookman Old Style"/>
                <w:b/>
                <w:bCs/>
                <w:noProof/>
                <w:sz w:val="24"/>
                <w:szCs w:val="24"/>
              </w:rPr>
              <w:t>3.6.1 Purposive Sampling</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49</w:t>
            </w:r>
            <w:r w:rsidR="00416862" w:rsidRPr="00775992">
              <w:rPr>
                <w:rFonts w:ascii="Bookman Old Style" w:hAnsi="Bookman Old Style"/>
                <w:noProof/>
                <w:webHidden/>
                <w:sz w:val="24"/>
                <w:szCs w:val="24"/>
              </w:rPr>
              <w:fldChar w:fldCharType="end"/>
            </w:r>
          </w:hyperlink>
        </w:p>
        <w:p w14:paraId="0FC30A63" w14:textId="2D7D1D1C"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19" w:history="1">
            <w:r w:rsidR="00416862" w:rsidRPr="00775992">
              <w:rPr>
                <w:rStyle w:val="Hyperlink"/>
                <w:rFonts w:ascii="Bookman Old Style" w:hAnsi="Bookman Old Style"/>
                <w:b/>
                <w:bCs/>
                <w:noProof/>
                <w:sz w:val="24"/>
                <w:szCs w:val="24"/>
              </w:rPr>
              <w:t>Initial sample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_Toc228261019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50</w:t>
            </w:r>
            <w:r w:rsidR="00416862" w:rsidRPr="00775992">
              <w:rPr>
                <w:rFonts w:ascii="Bookman Old Style" w:hAnsi="Bookman Old Style"/>
                <w:noProof/>
                <w:webHidden/>
                <w:sz w:val="24"/>
                <w:szCs w:val="24"/>
              </w:rPr>
              <w:fldChar w:fldCharType="end"/>
            </w:r>
          </w:hyperlink>
        </w:p>
        <w:p w14:paraId="48723EFF" w14:textId="2EC59B9E"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20" w:history="1">
            <w:r w:rsidR="00416862" w:rsidRPr="00775992">
              <w:rPr>
                <w:rStyle w:val="Hyperlink"/>
                <w:rFonts w:ascii="Bookman Old Style" w:hAnsi="Bookman Old Style"/>
                <w:b/>
                <w:bCs/>
                <w:noProof/>
                <w:sz w:val="24"/>
                <w:szCs w:val="24"/>
              </w:rPr>
              <w:t>Finite population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50</w:t>
            </w:r>
            <w:r w:rsidR="00416862" w:rsidRPr="00775992">
              <w:rPr>
                <w:rFonts w:ascii="Bookman Old Style" w:hAnsi="Bookman Old Style"/>
                <w:noProof/>
                <w:webHidden/>
                <w:sz w:val="24"/>
                <w:szCs w:val="24"/>
              </w:rPr>
              <w:fldChar w:fldCharType="end"/>
            </w:r>
          </w:hyperlink>
        </w:p>
        <w:p w14:paraId="61E79DF8" w14:textId="25CC8A65"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21" w:history="1">
            <w:r w:rsidR="00416862" w:rsidRPr="00775992">
              <w:rPr>
                <w:rStyle w:val="Hyperlink"/>
                <w:rFonts w:ascii="Bookman Old Style" w:hAnsi="Bookman Old Style"/>
                <w:i/>
                <w:iCs/>
                <w:noProof/>
                <w:sz w:val="24"/>
                <w:szCs w:val="24"/>
              </w:rPr>
              <w:t>Table 3.1 sample size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51</w:t>
            </w:r>
            <w:r w:rsidR="00416862" w:rsidRPr="00775992">
              <w:rPr>
                <w:rFonts w:ascii="Bookman Old Style" w:hAnsi="Bookman Old Style"/>
                <w:noProof/>
                <w:webHidden/>
                <w:sz w:val="24"/>
                <w:szCs w:val="24"/>
              </w:rPr>
              <w:fldChar w:fldCharType="end"/>
            </w:r>
          </w:hyperlink>
        </w:p>
        <w:p w14:paraId="0DA40B10" w14:textId="3C48D177"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2" w:history="1">
            <w:r w:rsidR="00416862" w:rsidRPr="00775992">
              <w:rPr>
                <w:rStyle w:val="Hyperlink"/>
                <w:rFonts w:ascii="Bookman Old Style" w:hAnsi="Bookman Old Style"/>
                <w:b/>
                <w:bCs/>
                <w:noProof/>
                <w:sz w:val="24"/>
                <w:szCs w:val="24"/>
              </w:rPr>
              <w:t>3.7 Research Instrument</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52</w:t>
            </w:r>
            <w:r w:rsidR="00416862" w:rsidRPr="00775992">
              <w:rPr>
                <w:rFonts w:ascii="Bookman Old Style" w:hAnsi="Bookman Old Style"/>
                <w:noProof/>
                <w:webHidden/>
                <w:sz w:val="24"/>
                <w:szCs w:val="24"/>
              </w:rPr>
              <w:fldChar w:fldCharType="end"/>
            </w:r>
          </w:hyperlink>
        </w:p>
        <w:p w14:paraId="694921BA" w14:textId="08A57BDB"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3" w:history="1">
            <w:r w:rsidR="00416862" w:rsidRPr="00775992">
              <w:rPr>
                <w:rStyle w:val="Hyperlink"/>
                <w:rFonts w:ascii="Bookman Old Style" w:hAnsi="Bookman Old Style"/>
                <w:b/>
                <w:bCs/>
                <w:noProof/>
                <w:sz w:val="24"/>
                <w:szCs w:val="24"/>
              </w:rPr>
              <w:t>3.8</w:t>
            </w:r>
            <w:r w:rsidR="00416862" w:rsidRPr="00775992">
              <w:rPr>
                <w:rStyle w:val="Hyperlink"/>
                <w:rFonts w:ascii="Bookman Old Style" w:eastAsia="Times New Roman" w:hAnsi="Bookman Old Style"/>
                <w:b/>
                <w:bCs/>
                <w:noProof/>
                <w:sz w:val="24"/>
                <w:szCs w:val="24"/>
              </w:rPr>
              <w:t xml:space="preserve"> </w:t>
            </w:r>
            <w:r w:rsidR="00416862" w:rsidRPr="00775992">
              <w:rPr>
                <w:rStyle w:val="Hyperlink"/>
                <w:rFonts w:ascii="Bookman Old Style" w:hAnsi="Bookman Old Style"/>
                <w:b/>
                <w:bCs/>
                <w:noProof/>
                <w:sz w:val="24"/>
                <w:szCs w:val="24"/>
              </w:rPr>
              <w:t>Data Analysis Plan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52</w:t>
            </w:r>
            <w:r w:rsidR="00416862" w:rsidRPr="00775992">
              <w:rPr>
                <w:rFonts w:ascii="Bookman Old Style" w:hAnsi="Bookman Old Style"/>
                <w:noProof/>
                <w:webHidden/>
                <w:sz w:val="24"/>
                <w:szCs w:val="24"/>
              </w:rPr>
              <w:fldChar w:fldCharType="end"/>
            </w:r>
          </w:hyperlink>
        </w:p>
        <w:p w14:paraId="359FD043" w14:textId="751825B3"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4" w:history="1">
            <w:r w:rsidR="00416862" w:rsidRPr="00775992">
              <w:rPr>
                <w:rStyle w:val="Hyperlink"/>
                <w:rFonts w:ascii="Bookman Old Style" w:hAnsi="Bookman Old Style"/>
                <w:b/>
                <w:bCs/>
                <w:noProof/>
                <w:sz w:val="24"/>
                <w:szCs w:val="24"/>
              </w:rPr>
              <w:t>3.9 Ethical Considerations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53</w:t>
            </w:r>
            <w:r w:rsidR="00416862" w:rsidRPr="00775992">
              <w:rPr>
                <w:rFonts w:ascii="Bookman Old Style" w:hAnsi="Bookman Old Style"/>
                <w:noProof/>
                <w:webHidden/>
                <w:sz w:val="24"/>
                <w:szCs w:val="24"/>
              </w:rPr>
              <w:fldChar w:fldCharType="end"/>
            </w:r>
          </w:hyperlink>
        </w:p>
        <w:p w14:paraId="4F055F33" w14:textId="3F8A242A"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5" w:history="1">
            <w:r w:rsidR="00416862" w:rsidRPr="00775992">
              <w:rPr>
                <w:rStyle w:val="Hyperlink"/>
                <w:rFonts w:ascii="Bookman Old Style" w:hAnsi="Bookman Old Style"/>
                <w:b/>
                <w:bCs/>
                <w:noProof/>
                <w:sz w:val="24"/>
                <w:szCs w:val="24"/>
              </w:rPr>
              <w:t>CHAPTER 4: Data Presentation and Analysis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54</w:t>
            </w:r>
            <w:r w:rsidR="00416862" w:rsidRPr="00775992">
              <w:rPr>
                <w:rFonts w:ascii="Bookman Old Style" w:hAnsi="Bookman Old Style"/>
                <w:noProof/>
                <w:webHidden/>
                <w:sz w:val="24"/>
                <w:szCs w:val="24"/>
              </w:rPr>
              <w:fldChar w:fldCharType="end"/>
            </w:r>
          </w:hyperlink>
        </w:p>
        <w:p w14:paraId="1C21FE99" w14:textId="046227B3"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6" w:history="1">
            <w:r w:rsidR="00416862" w:rsidRPr="00775992">
              <w:rPr>
                <w:rStyle w:val="Hyperlink"/>
                <w:rFonts w:ascii="Bookman Old Style" w:hAnsi="Bookman Old Style"/>
                <w:b/>
                <w:bCs/>
                <w:noProof/>
                <w:sz w:val="24"/>
                <w:szCs w:val="24"/>
              </w:rPr>
              <w:t>4.0 Introduction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54</w:t>
            </w:r>
            <w:r w:rsidR="00416862" w:rsidRPr="00775992">
              <w:rPr>
                <w:rFonts w:ascii="Bookman Old Style" w:hAnsi="Bookman Old Style"/>
                <w:noProof/>
                <w:webHidden/>
                <w:sz w:val="24"/>
                <w:szCs w:val="24"/>
              </w:rPr>
              <w:fldChar w:fldCharType="end"/>
            </w:r>
          </w:hyperlink>
        </w:p>
        <w:p w14:paraId="5F30E99B" w14:textId="54EE2E0C"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27" w:history="1">
            <w:r w:rsidR="00416862" w:rsidRPr="00775992">
              <w:rPr>
                <w:rStyle w:val="Hyperlink"/>
                <w:rFonts w:ascii="Bookman Old Style" w:hAnsi="Bookman Old Style"/>
                <w:b/>
                <w:bCs/>
                <w:noProof/>
                <w:sz w:val="24"/>
                <w:szCs w:val="24"/>
              </w:rPr>
              <w:t>4.1Demographic data presentation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55</w:t>
            </w:r>
            <w:r w:rsidR="00416862" w:rsidRPr="00775992">
              <w:rPr>
                <w:rFonts w:ascii="Bookman Old Style" w:hAnsi="Bookman Old Style"/>
                <w:noProof/>
                <w:webHidden/>
                <w:sz w:val="24"/>
                <w:szCs w:val="24"/>
              </w:rPr>
              <w:fldChar w:fldCharType="end"/>
            </w:r>
          </w:hyperlink>
        </w:p>
        <w:p w14:paraId="727EB7B9" w14:textId="7511418D"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28" w:history="1">
            <w:r w:rsidR="00416862" w:rsidRPr="00775992">
              <w:rPr>
                <w:rStyle w:val="Hyperlink"/>
                <w:rFonts w:ascii="Bookman Old Style" w:hAnsi="Bookman Old Style"/>
                <w:b/>
                <w:bCs/>
                <w:i/>
                <w:iCs/>
                <w:noProof/>
                <w:sz w:val="24"/>
                <w:szCs w:val="24"/>
              </w:rPr>
              <w:t>4.1.1 Gender</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55</w:t>
            </w:r>
            <w:r w:rsidR="00416862" w:rsidRPr="00775992">
              <w:rPr>
                <w:rFonts w:ascii="Bookman Old Style" w:hAnsi="Bookman Old Style"/>
                <w:noProof/>
                <w:webHidden/>
                <w:sz w:val="24"/>
                <w:szCs w:val="24"/>
              </w:rPr>
              <w:fldChar w:fldCharType="end"/>
            </w:r>
          </w:hyperlink>
        </w:p>
        <w:p w14:paraId="025B1AF0" w14:textId="2ACA71C3"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29" w:history="1">
            <w:r w:rsidR="00416862" w:rsidRPr="00775992">
              <w:rPr>
                <w:rStyle w:val="Hyperlink"/>
                <w:rFonts w:ascii="Bookman Old Style" w:hAnsi="Bookman Old Style"/>
                <w:b/>
                <w:bCs/>
                <w:i/>
                <w:iCs/>
                <w:noProof/>
                <w:sz w:val="24"/>
                <w:szCs w:val="24"/>
              </w:rPr>
              <w:t>4.1.2 Age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_Toc228261029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56</w:t>
            </w:r>
            <w:r w:rsidR="00416862" w:rsidRPr="00775992">
              <w:rPr>
                <w:rFonts w:ascii="Bookman Old Style" w:hAnsi="Bookman Old Style"/>
                <w:noProof/>
                <w:webHidden/>
                <w:sz w:val="24"/>
                <w:szCs w:val="24"/>
              </w:rPr>
              <w:fldChar w:fldCharType="end"/>
            </w:r>
          </w:hyperlink>
        </w:p>
        <w:p w14:paraId="7C251DDC" w14:textId="12D1E689"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0" w:history="1">
            <w:r w:rsidR="00416862" w:rsidRPr="00775992">
              <w:rPr>
                <w:rStyle w:val="Hyperlink"/>
                <w:rFonts w:ascii="Bookman Old Style" w:hAnsi="Bookman Old Style"/>
                <w:b/>
                <w:bCs/>
                <w:i/>
                <w:iCs/>
                <w:noProof/>
                <w:sz w:val="24"/>
                <w:szCs w:val="24"/>
              </w:rPr>
              <w:t>4.1.3 Education levels of respondents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57</w:t>
            </w:r>
            <w:r w:rsidR="00416862" w:rsidRPr="00775992">
              <w:rPr>
                <w:rFonts w:ascii="Bookman Old Style" w:hAnsi="Bookman Old Style"/>
                <w:noProof/>
                <w:webHidden/>
                <w:sz w:val="24"/>
                <w:szCs w:val="24"/>
              </w:rPr>
              <w:fldChar w:fldCharType="end"/>
            </w:r>
          </w:hyperlink>
        </w:p>
        <w:p w14:paraId="36F7755D" w14:textId="3F1889F1"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1" w:history="1">
            <w:r w:rsidR="00416862" w:rsidRPr="00775992">
              <w:rPr>
                <w:rStyle w:val="Hyperlink"/>
                <w:rFonts w:ascii="Bookman Old Style" w:hAnsi="Bookman Old Style"/>
                <w:b/>
                <w:bCs/>
                <w:i/>
                <w:iCs/>
                <w:noProof/>
                <w:sz w:val="24"/>
                <w:szCs w:val="24"/>
              </w:rPr>
              <w:t>4.1.4 Employee category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58</w:t>
            </w:r>
            <w:r w:rsidR="00416862" w:rsidRPr="00775992">
              <w:rPr>
                <w:rFonts w:ascii="Bookman Old Style" w:hAnsi="Bookman Old Style"/>
                <w:noProof/>
                <w:webHidden/>
                <w:sz w:val="24"/>
                <w:szCs w:val="24"/>
              </w:rPr>
              <w:fldChar w:fldCharType="end"/>
            </w:r>
          </w:hyperlink>
        </w:p>
        <w:p w14:paraId="4E5E45AE" w14:textId="21342044"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2" w:history="1">
            <w:r w:rsidR="00416862" w:rsidRPr="00775992">
              <w:rPr>
                <w:rStyle w:val="Hyperlink"/>
                <w:rFonts w:ascii="Bookman Old Style" w:hAnsi="Bookman Old Style"/>
                <w:b/>
                <w:bCs/>
                <w:i/>
                <w:iCs/>
                <w:noProof/>
                <w:sz w:val="24"/>
                <w:szCs w:val="24"/>
              </w:rPr>
              <w:t>4.1.5 Work experience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59</w:t>
            </w:r>
            <w:r w:rsidR="00416862" w:rsidRPr="00775992">
              <w:rPr>
                <w:rFonts w:ascii="Bookman Old Style" w:hAnsi="Bookman Old Style"/>
                <w:noProof/>
                <w:webHidden/>
                <w:sz w:val="24"/>
                <w:szCs w:val="24"/>
              </w:rPr>
              <w:fldChar w:fldCharType="end"/>
            </w:r>
          </w:hyperlink>
        </w:p>
        <w:p w14:paraId="11A3F656" w14:textId="494D61E7"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3" w:history="1">
            <w:r w:rsidR="00416862" w:rsidRPr="00775992">
              <w:rPr>
                <w:rStyle w:val="Hyperlink"/>
                <w:rFonts w:ascii="Bookman Old Style" w:hAnsi="Bookman Old Style"/>
                <w:b/>
                <w:bCs/>
                <w:i/>
                <w:iCs/>
                <w:noProof/>
                <w:sz w:val="24"/>
                <w:szCs w:val="24"/>
              </w:rPr>
              <w:t>4.1.6 Booking frequency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60</w:t>
            </w:r>
            <w:r w:rsidR="00416862" w:rsidRPr="00775992">
              <w:rPr>
                <w:rFonts w:ascii="Bookman Old Style" w:hAnsi="Bookman Old Style"/>
                <w:noProof/>
                <w:webHidden/>
                <w:sz w:val="24"/>
                <w:szCs w:val="24"/>
              </w:rPr>
              <w:fldChar w:fldCharType="end"/>
            </w:r>
          </w:hyperlink>
        </w:p>
        <w:p w14:paraId="5A2DF7B7" w14:textId="1689CFF8"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34" w:history="1">
            <w:r w:rsidR="00416862" w:rsidRPr="00775992">
              <w:rPr>
                <w:rStyle w:val="Hyperlink"/>
                <w:rFonts w:ascii="Bookman Old Style" w:hAnsi="Bookman Old Style"/>
                <w:b/>
                <w:bCs/>
                <w:noProof/>
                <w:sz w:val="24"/>
                <w:szCs w:val="24"/>
              </w:rPr>
              <w:t>4.2 Main research objectives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62</w:t>
            </w:r>
            <w:r w:rsidR="00416862" w:rsidRPr="00775992">
              <w:rPr>
                <w:rFonts w:ascii="Bookman Old Style" w:hAnsi="Bookman Old Style"/>
                <w:noProof/>
                <w:webHidden/>
                <w:sz w:val="24"/>
                <w:szCs w:val="24"/>
              </w:rPr>
              <w:fldChar w:fldCharType="end"/>
            </w:r>
          </w:hyperlink>
        </w:p>
        <w:p w14:paraId="30850358" w14:textId="4381E94E"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5" w:history="1">
            <w:r w:rsidR="00416862" w:rsidRPr="00775992">
              <w:rPr>
                <w:rStyle w:val="Hyperlink"/>
                <w:rFonts w:ascii="Bookman Old Style" w:hAnsi="Bookman Old Style"/>
                <w:b/>
                <w:bCs/>
                <w:noProof/>
                <w:sz w:val="24"/>
                <w:szCs w:val="24"/>
              </w:rPr>
              <w:t>4.2.1. Information quality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62</w:t>
            </w:r>
            <w:r w:rsidR="00416862" w:rsidRPr="00775992">
              <w:rPr>
                <w:rFonts w:ascii="Bookman Old Style" w:hAnsi="Bookman Old Style"/>
                <w:noProof/>
                <w:webHidden/>
                <w:sz w:val="24"/>
                <w:szCs w:val="24"/>
              </w:rPr>
              <w:fldChar w:fldCharType="end"/>
            </w:r>
          </w:hyperlink>
        </w:p>
        <w:p w14:paraId="79DE14F7" w14:textId="5B2DA41C"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6" w:history="1">
            <w:r w:rsidR="00416862" w:rsidRPr="00775992">
              <w:rPr>
                <w:rStyle w:val="Hyperlink"/>
                <w:rFonts w:ascii="Bookman Old Style" w:hAnsi="Bookman Old Style"/>
                <w:b/>
                <w:bCs/>
                <w:noProof/>
                <w:sz w:val="24"/>
                <w:szCs w:val="24"/>
              </w:rPr>
              <w:t>4.2.2 Source credibility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63</w:t>
            </w:r>
            <w:r w:rsidR="00416862" w:rsidRPr="00775992">
              <w:rPr>
                <w:rFonts w:ascii="Bookman Old Style" w:hAnsi="Bookman Old Style"/>
                <w:noProof/>
                <w:webHidden/>
                <w:sz w:val="24"/>
                <w:szCs w:val="24"/>
              </w:rPr>
              <w:fldChar w:fldCharType="end"/>
            </w:r>
          </w:hyperlink>
        </w:p>
        <w:p w14:paraId="57D74B4E" w14:textId="1EBF2FF1"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7" w:history="1">
            <w:r w:rsidR="00416862" w:rsidRPr="00775992">
              <w:rPr>
                <w:rStyle w:val="Hyperlink"/>
                <w:rFonts w:ascii="Bookman Old Style" w:hAnsi="Bookman Old Style"/>
                <w:b/>
                <w:bCs/>
                <w:noProof/>
                <w:sz w:val="24"/>
                <w:szCs w:val="24"/>
              </w:rPr>
              <w:t>4.2.3 Perceived usefulness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64</w:t>
            </w:r>
            <w:r w:rsidR="00416862" w:rsidRPr="00775992">
              <w:rPr>
                <w:rFonts w:ascii="Bookman Old Style" w:hAnsi="Bookman Old Style"/>
                <w:noProof/>
                <w:webHidden/>
                <w:sz w:val="24"/>
                <w:szCs w:val="24"/>
              </w:rPr>
              <w:fldChar w:fldCharType="end"/>
            </w:r>
          </w:hyperlink>
        </w:p>
        <w:p w14:paraId="7970C7AC" w14:textId="199B2FCF"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8" w:history="1">
            <w:r w:rsidR="00416862" w:rsidRPr="00775992">
              <w:rPr>
                <w:rStyle w:val="Hyperlink"/>
                <w:rFonts w:ascii="Bookman Old Style" w:hAnsi="Bookman Old Style"/>
                <w:b/>
                <w:bCs/>
                <w:noProof/>
                <w:sz w:val="24"/>
                <w:szCs w:val="24"/>
              </w:rPr>
              <w:t>4.2.4 Learning motivation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64</w:t>
            </w:r>
            <w:r w:rsidR="00416862" w:rsidRPr="00775992">
              <w:rPr>
                <w:rFonts w:ascii="Bookman Old Style" w:hAnsi="Bookman Old Style"/>
                <w:noProof/>
                <w:webHidden/>
                <w:sz w:val="24"/>
                <w:szCs w:val="24"/>
              </w:rPr>
              <w:fldChar w:fldCharType="end"/>
            </w:r>
          </w:hyperlink>
        </w:p>
        <w:p w14:paraId="76A9179A" w14:textId="363DDDF0"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39" w:history="1">
            <w:r w:rsidR="00416862" w:rsidRPr="00775992">
              <w:rPr>
                <w:rStyle w:val="Hyperlink"/>
                <w:rFonts w:ascii="Bookman Old Style" w:hAnsi="Bookman Old Style"/>
                <w:b/>
                <w:bCs/>
                <w:noProof/>
                <w:sz w:val="24"/>
                <w:szCs w:val="24"/>
              </w:rPr>
              <w:t>4.2.5 Brand knowledge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_Toc228261039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65</w:t>
            </w:r>
            <w:r w:rsidR="00416862" w:rsidRPr="00775992">
              <w:rPr>
                <w:rFonts w:ascii="Bookman Old Style" w:hAnsi="Bookman Old Style"/>
                <w:noProof/>
                <w:webHidden/>
                <w:sz w:val="24"/>
                <w:szCs w:val="24"/>
              </w:rPr>
              <w:fldChar w:fldCharType="end"/>
            </w:r>
          </w:hyperlink>
        </w:p>
        <w:p w14:paraId="4FFB748B" w14:textId="5DF06E38"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40" w:history="1">
            <w:r w:rsidR="00416862" w:rsidRPr="00775992">
              <w:rPr>
                <w:rStyle w:val="Hyperlink"/>
                <w:rFonts w:ascii="Bookman Old Style" w:hAnsi="Bookman Old Style"/>
                <w:b/>
                <w:bCs/>
                <w:noProof/>
                <w:sz w:val="24"/>
                <w:szCs w:val="24"/>
              </w:rPr>
              <w:t>4.3 Pearson Correlation Analysis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66</w:t>
            </w:r>
            <w:r w:rsidR="00416862" w:rsidRPr="00775992">
              <w:rPr>
                <w:rFonts w:ascii="Bookman Old Style" w:hAnsi="Bookman Old Style"/>
                <w:noProof/>
                <w:webHidden/>
                <w:sz w:val="24"/>
                <w:szCs w:val="24"/>
              </w:rPr>
              <w:fldChar w:fldCharType="end"/>
            </w:r>
          </w:hyperlink>
        </w:p>
        <w:p w14:paraId="7CB2CD3D" w14:textId="6D7D466F"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41" w:history="1">
            <w:r w:rsidR="00416862" w:rsidRPr="00775992">
              <w:rPr>
                <w:rStyle w:val="Hyperlink"/>
                <w:rFonts w:ascii="Bookman Old Style" w:hAnsi="Bookman Old Style"/>
                <w:b/>
                <w:bCs/>
                <w:i/>
                <w:iCs/>
                <w:noProof/>
                <w:sz w:val="24"/>
                <w:szCs w:val="24"/>
              </w:rPr>
              <w:t>4.3.1 Analysis of information quality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66</w:t>
            </w:r>
            <w:r w:rsidR="00416862" w:rsidRPr="00775992">
              <w:rPr>
                <w:rFonts w:ascii="Bookman Old Style" w:hAnsi="Bookman Old Style"/>
                <w:noProof/>
                <w:webHidden/>
                <w:sz w:val="24"/>
                <w:szCs w:val="24"/>
              </w:rPr>
              <w:fldChar w:fldCharType="end"/>
            </w:r>
          </w:hyperlink>
        </w:p>
        <w:p w14:paraId="727887B5" w14:textId="075CEF6B"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42" w:history="1">
            <w:r w:rsidR="00416862" w:rsidRPr="00775992">
              <w:rPr>
                <w:rStyle w:val="Hyperlink"/>
                <w:rFonts w:ascii="Bookman Old Style" w:hAnsi="Bookman Old Style"/>
                <w:i/>
                <w:iCs/>
                <w:noProof/>
                <w:sz w:val="24"/>
                <w:szCs w:val="24"/>
              </w:rPr>
              <w:t>Table 4.1 Pearson correlation of information quality on brand awareness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66</w:t>
            </w:r>
            <w:r w:rsidR="00416862" w:rsidRPr="00775992">
              <w:rPr>
                <w:rFonts w:ascii="Bookman Old Style" w:hAnsi="Bookman Old Style"/>
                <w:noProof/>
                <w:webHidden/>
                <w:sz w:val="24"/>
                <w:szCs w:val="24"/>
              </w:rPr>
              <w:fldChar w:fldCharType="end"/>
            </w:r>
          </w:hyperlink>
        </w:p>
        <w:p w14:paraId="14FB0FFC" w14:textId="6BCC32CC"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43" w:history="1">
            <w:r w:rsidR="00416862" w:rsidRPr="00775992">
              <w:rPr>
                <w:rStyle w:val="Hyperlink"/>
                <w:rFonts w:ascii="Bookman Old Style" w:hAnsi="Bookman Old Style"/>
                <w:b/>
                <w:bCs/>
                <w:noProof/>
                <w:sz w:val="24"/>
                <w:szCs w:val="24"/>
              </w:rPr>
              <w:t>4.3.2 Analysis of source credibility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67</w:t>
            </w:r>
            <w:r w:rsidR="00416862" w:rsidRPr="00775992">
              <w:rPr>
                <w:rFonts w:ascii="Bookman Old Style" w:hAnsi="Bookman Old Style"/>
                <w:noProof/>
                <w:webHidden/>
                <w:sz w:val="24"/>
                <w:szCs w:val="24"/>
              </w:rPr>
              <w:fldChar w:fldCharType="end"/>
            </w:r>
          </w:hyperlink>
        </w:p>
        <w:p w14:paraId="7EA0F94E" w14:textId="226BEB1B"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44" w:history="1">
            <w:r w:rsidR="00416862" w:rsidRPr="00775992">
              <w:rPr>
                <w:rStyle w:val="Hyperlink"/>
                <w:rFonts w:ascii="Bookman Old Style" w:hAnsi="Bookman Old Style"/>
                <w:i/>
                <w:iCs/>
                <w:noProof/>
                <w:sz w:val="24"/>
                <w:szCs w:val="24"/>
              </w:rPr>
              <w:t>Table 4.2 Pearson correlation of source credibility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67</w:t>
            </w:r>
            <w:r w:rsidR="00416862" w:rsidRPr="00775992">
              <w:rPr>
                <w:rFonts w:ascii="Bookman Old Style" w:hAnsi="Bookman Old Style"/>
                <w:noProof/>
                <w:webHidden/>
                <w:sz w:val="24"/>
                <w:szCs w:val="24"/>
              </w:rPr>
              <w:fldChar w:fldCharType="end"/>
            </w:r>
          </w:hyperlink>
        </w:p>
        <w:p w14:paraId="00891F79" w14:textId="78CF5980"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45" w:history="1">
            <w:r w:rsidR="00416862" w:rsidRPr="00775992">
              <w:rPr>
                <w:rStyle w:val="Hyperlink"/>
                <w:rFonts w:ascii="Bookman Old Style" w:hAnsi="Bookman Old Style"/>
                <w:b/>
                <w:bCs/>
                <w:noProof/>
                <w:sz w:val="24"/>
                <w:szCs w:val="24"/>
              </w:rPr>
              <w:t>4.3.3 Analysis of perceived usefulness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68</w:t>
            </w:r>
            <w:r w:rsidR="00416862" w:rsidRPr="00775992">
              <w:rPr>
                <w:rFonts w:ascii="Bookman Old Style" w:hAnsi="Bookman Old Style"/>
                <w:noProof/>
                <w:webHidden/>
                <w:sz w:val="24"/>
                <w:szCs w:val="24"/>
              </w:rPr>
              <w:fldChar w:fldCharType="end"/>
            </w:r>
          </w:hyperlink>
        </w:p>
        <w:p w14:paraId="27891B6F" w14:textId="1461F461"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46" w:history="1">
            <w:r w:rsidR="00416862" w:rsidRPr="00775992">
              <w:rPr>
                <w:rStyle w:val="Hyperlink"/>
                <w:rFonts w:ascii="Bookman Old Style" w:eastAsia="Times New Roman" w:hAnsi="Bookman Old Style"/>
                <w:noProof/>
                <w:sz w:val="24"/>
                <w:szCs w:val="24"/>
              </w:rPr>
              <w:t>H3: Perceived usefulness has significant positive effect on brand knowledge.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68</w:t>
            </w:r>
            <w:r w:rsidR="00416862" w:rsidRPr="00775992">
              <w:rPr>
                <w:rFonts w:ascii="Bookman Old Style" w:hAnsi="Bookman Old Style"/>
                <w:noProof/>
                <w:webHidden/>
                <w:sz w:val="24"/>
                <w:szCs w:val="24"/>
              </w:rPr>
              <w:fldChar w:fldCharType="end"/>
            </w:r>
          </w:hyperlink>
        </w:p>
        <w:p w14:paraId="51EE26D3" w14:textId="5C2FC797"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47" w:history="1">
            <w:r w:rsidR="00416862" w:rsidRPr="00775992">
              <w:rPr>
                <w:rStyle w:val="Hyperlink"/>
                <w:rFonts w:ascii="Bookman Old Style" w:hAnsi="Bookman Old Style"/>
                <w:i/>
                <w:iCs/>
                <w:noProof/>
                <w:sz w:val="24"/>
                <w:szCs w:val="24"/>
              </w:rPr>
              <w:t>Table 4.3 Pearson`s correlations of perceived usefulness and brand knowledge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68</w:t>
            </w:r>
            <w:r w:rsidR="00416862" w:rsidRPr="00775992">
              <w:rPr>
                <w:rFonts w:ascii="Bookman Old Style" w:hAnsi="Bookman Old Style"/>
                <w:noProof/>
                <w:webHidden/>
                <w:sz w:val="24"/>
                <w:szCs w:val="24"/>
              </w:rPr>
              <w:fldChar w:fldCharType="end"/>
            </w:r>
          </w:hyperlink>
        </w:p>
        <w:p w14:paraId="38544628" w14:textId="605AB85F"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48" w:history="1">
            <w:r w:rsidR="00416862" w:rsidRPr="00775992">
              <w:rPr>
                <w:rStyle w:val="Hyperlink"/>
                <w:rFonts w:ascii="Bookman Old Style" w:hAnsi="Bookman Old Style"/>
                <w:b/>
                <w:bCs/>
                <w:noProof/>
                <w:sz w:val="24"/>
                <w:szCs w:val="24"/>
              </w:rPr>
              <w:t>4.3.4 Analysis of learning motivation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69</w:t>
            </w:r>
            <w:r w:rsidR="00416862" w:rsidRPr="00775992">
              <w:rPr>
                <w:rFonts w:ascii="Bookman Old Style" w:hAnsi="Bookman Old Style"/>
                <w:noProof/>
                <w:webHidden/>
                <w:sz w:val="24"/>
                <w:szCs w:val="24"/>
              </w:rPr>
              <w:fldChar w:fldCharType="end"/>
            </w:r>
          </w:hyperlink>
        </w:p>
        <w:p w14:paraId="14143211" w14:textId="64334E40"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49" w:history="1">
            <w:r w:rsidR="00416862" w:rsidRPr="00775992">
              <w:rPr>
                <w:rStyle w:val="Hyperlink"/>
                <w:rFonts w:ascii="Bookman Old Style" w:hAnsi="Bookman Old Style"/>
                <w:i/>
                <w:iCs/>
                <w:noProof/>
                <w:sz w:val="24"/>
                <w:szCs w:val="24"/>
              </w:rPr>
              <w:t>Table 4.4 Pearson`s correlations learning motivation and brand knowledge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_Toc228261049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69</w:t>
            </w:r>
            <w:r w:rsidR="00416862" w:rsidRPr="00775992">
              <w:rPr>
                <w:rFonts w:ascii="Bookman Old Style" w:hAnsi="Bookman Old Style"/>
                <w:noProof/>
                <w:webHidden/>
                <w:sz w:val="24"/>
                <w:szCs w:val="24"/>
              </w:rPr>
              <w:fldChar w:fldCharType="end"/>
            </w:r>
          </w:hyperlink>
        </w:p>
        <w:p w14:paraId="65D17F3B" w14:textId="096AC609"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50" w:history="1">
            <w:r w:rsidR="00416862" w:rsidRPr="00775992">
              <w:rPr>
                <w:rStyle w:val="Hyperlink"/>
                <w:rFonts w:ascii="Bookman Old Style" w:hAnsi="Bookman Old Style"/>
                <w:b/>
                <w:bCs/>
                <w:noProof/>
                <w:sz w:val="24"/>
                <w:szCs w:val="24"/>
              </w:rPr>
              <w:t>4.4 Multiple Regression Analysis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70</w:t>
            </w:r>
            <w:r w:rsidR="00416862" w:rsidRPr="00775992">
              <w:rPr>
                <w:rFonts w:ascii="Bookman Old Style" w:hAnsi="Bookman Old Style"/>
                <w:noProof/>
                <w:webHidden/>
                <w:sz w:val="24"/>
                <w:szCs w:val="24"/>
              </w:rPr>
              <w:fldChar w:fldCharType="end"/>
            </w:r>
          </w:hyperlink>
        </w:p>
        <w:p w14:paraId="310AD818" w14:textId="77B06753"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51" w:history="1">
            <w:r w:rsidR="00416862" w:rsidRPr="00775992">
              <w:rPr>
                <w:rStyle w:val="Hyperlink"/>
                <w:rFonts w:ascii="Bookman Old Style" w:hAnsi="Bookman Old Style"/>
                <w:i/>
                <w:iCs/>
                <w:noProof/>
                <w:sz w:val="24"/>
                <w:szCs w:val="24"/>
              </w:rPr>
              <w:t>Table 4.5 Model Summary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70</w:t>
            </w:r>
            <w:r w:rsidR="00416862" w:rsidRPr="00775992">
              <w:rPr>
                <w:rFonts w:ascii="Bookman Old Style" w:hAnsi="Bookman Old Style"/>
                <w:noProof/>
                <w:webHidden/>
                <w:sz w:val="24"/>
                <w:szCs w:val="24"/>
              </w:rPr>
              <w:fldChar w:fldCharType="end"/>
            </w:r>
          </w:hyperlink>
        </w:p>
        <w:p w14:paraId="0810EC82" w14:textId="45D502A4"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52" w:history="1">
            <w:r w:rsidR="00416862" w:rsidRPr="00775992">
              <w:rPr>
                <w:rStyle w:val="Hyperlink"/>
                <w:rFonts w:ascii="Bookman Old Style" w:hAnsi="Bookman Old Style"/>
                <w:b/>
                <w:bCs/>
                <w:noProof/>
                <w:sz w:val="24"/>
                <w:szCs w:val="24"/>
              </w:rPr>
              <w:t>4.5 Coefficients analysis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71</w:t>
            </w:r>
            <w:r w:rsidR="00416862" w:rsidRPr="00775992">
              <w:rPr>
                <w:rFonts w:ascii="Bookman Old Style" w:hAnsi="Bookman Old Style"/>
                <w:noProof/>
                <w:webHidden/>
                <w:sz w:val="24"/>
                <w:szCs w:val="24"/>
              </w:rPr>
              <w:fldChar w:fldCharType="end"/>
            </w:r>
          </w:hyperlink>
        </w:p>
        <w:p w14:paraId="0C4DFE43" w14:textId="18AABBEB"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53" w:history="1">
            <w:r w:rsidR="00416862" w:rsidRPr="00775992">
              <w:rPr>
                <w:rStyle w:val="Hyperlink"/>
                <w:rFonts w:ascii="Bookman Old Style" w:hAnsi="Bookman Old Style"/>
                <w:i/>
                <w:iCs/>
                <w:noProof/>
                <w:sz w:val="24"/>
                <w:szCs w:val="24"/>
              </w:rPr>
              <w:t>Table 4.6 Coefficients Table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71</w:t>
            </w:r>
            <w:r w:rsidR="00416862" w:rsidRPr="00775992">
              <w:rPr>
                <w:rFonts w:ascii="Bookman Old Style" w:hAnsi="Bookman Old Style"/>
                <w:noProof/>
                <w:webHidden/>
                <w:sz w:val="24"/>
                <w:szCs w:val="24"/>
              </w:rPr>
              <w:fldChar w:fldCharType="end"/>
            </w:r>
          </w:hyperlink>
        </w:p>
        <w:p w14:paraId="27200B4F" w14:textId="0AB7659D"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54" w:history="1">
            <w:r w:rsidR="00416862" w:rsidRPr="00775992">
              <w:rPr>
                <w:rStyle w:val="Hyperlink"/>
                <w:rFonts w:ascii="Bookman Old Style" w:hAnsi="Bookman Old Style"/>
                <w:b/>
                <w:bCs/>
                <w:noProof/>
                <w:sz w:val="24"/>
                <w:szCs w:val="24"/>
              </w:rPr>
              <w:t>4.5.1 Summary of Results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73</w:t>
            </w:r>
            <w:r w:rsidR="00416862" w:rsidRPr="00775992">
              <w:rPr>
                <w:rFonts w:ascii="Bookman Old Style" w:hAnsi="Bookman Old Style"/>
                <w:noProof/>
                <w:webHidden/>
                <w:sz w:val="24"/>
                <w:szCs w:val="24"/>
              </w:rPr>
              <w:fldChar w:fldCharType="end"/>
            </w:r>
          </w:hyperlink>
        </w:p>
        <w:p w14:paraId="135EADAB" w14:textId="0568D041" w:rsidR="00416862" w:rsidRPr="00775992" w:rsidRDefault="00FA33C8">
          <w:pPr>
            <w:pStyle w:val="TOC3"/>
            <w:tabs>
              <w:tab w:val="right" w:leader="dot" w:pos="8296"/>
            </w:tabs>
            <w:rPr>
              <w:rFonts w:ascii="Bookman Old Style" w:hAnsi="Bookman Old Style" w:cstheme="minorBidi"/>
              <w:noProof/>
              <w:kern w:val="2"/>
              <w:sz w:val="24"/>
              <w:szCs w:val="24"/>
              <w14:ligatures w14:val="standardContextual"/>
            </w:rPr>
          </w:pPr>
          <w:hyperlink w:anchor="_Toc228261055" w:history="1">
            <w:r w:rsidR="00416862" w:rsidRPr="00775992">
              <w:rPr>
                <w:rStyle w:val="Hyperlink"/>
                <w:rFonts w:ascii="Bookman Old Style" w:hAnsi="Bookman Old Style"/>
                <w:i/>
                <w:iCs/>
                <w:noProof/>
                <w:sz w:val="24"/>
                <w:szCs w:val="24"/>
              </w:rPr>
              <w:t>Table 4.7: Summary of Hypothesis Tests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73</w:t>
            </w:r>
            <w:r w:rsidR="00416862" w:rsidRPr="00775992">
              <w:rPr>
                <w:rFonts w:ascii="Bookman Old Style" w:hAnsi="Bookman Old Style"/>
                <w:noProof/>
                <w:webHidden/>
                <w:sz w:val="24"/>
                <w:szCs w:val="24"/>
              </w:rPr>
              <w:fldChar w:fldCharType="end"/>
            </w:r>
          </w:hyperlink>
        </w:p>
        <w:p w14:paraId="3239360A" w14:textId="1654927D"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56" w:history="1">
            <w:r w:rsidR="00416862" w:rsidRPr="00775992">
              <w:rPr>
                <w:rStyle w:val="Hyperlink"/>
                <w:rFonts w:ascii="Bookman Old Style" w:hAnsi="Bookman Old Style"/>
                <w:b/>
                <w:bCs/>
                <w:noProof/>
                <w:sz w:val="24"/>
                <w:szCs w:val="24"/>
              </w:rPr>
              <w:t>4.6 Chapter summary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73</w:t>
            </w:r>
            <w:r w:rsidR="00416862" w:rsidRPr="00775992">
              <w:rPr>
                <w:rFonts w:ascii="Bookman Old Style" w:hAnsi="Bookman Old Style"/>
                <w:noProof/>
                <w:webHidden/>
                <w:sz w:val="24"/>
                <w:szCs w:val="24"/>
              </w:rPr>
              <w:fldChar w:fldCharType="end"/>
            </w:r>
          </w:hyperlink>
        </w:p>
        <w:p w14:paraId="57DAEAF5" w14:textId="08EFEDAE"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57" w:history="1">
            <w:r w:rsidR="00416862" w:rsidRPr="00775992">
              <w:rPr>
                <w:rStyle w:val="Hyperlink"/>
                <w:rFonts w:ascii="Bookman Old Style" w:hAnsi="Bookman Old Style"/>
                <w:b/>
                <w:bCs/>
                <w:noProof/>
                <w:sz w:val="24"/>
                <w:szCs w:val="24"/>
              </w:rPr>
              <w:t>5.0 Introduction</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74</w:t>
            </w:r>
            <w:r w:rsidR="00416862" w:rsidRPr="00775992">
              <w:rPr>
                <w:rFonts w:ascii="Bookman Old Style" w:hAnsi="Bookman Old Style"/>
                <w:noProof/>
                <w:webHidden/>
                <w:sz w:val="24"/>
                <w:szCs w:val="24"/>
              </w:rPr>
              <w:fldChar w:fldCharType="end"/>
            </w:r>
          </w:hyperlink>
        </w:p>
        <w:p w14:paraId="0474A43B" w14:textId="332092EE"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58" w:history="1">
            <w:r w:rsidR="00416862" w:rsidRPr="00775992">
              <w:rPr>
                <w:rStyle w:val="Hyperlink"/>
                <w:rFonts w:ascii="Bookman Old Style" w:hAnsi="Bookman Old Style"/>
                <w:b/>
                <w:bCs/>
                <w:noProof/>
                <w:sz w:val="24"/>
                <w:szCs w:val="24"/>
              </w:rPr>
              <w:t>5.1 Summary of the Study and Findings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74</w:t>
            </w:r>
            <w:r w:rsidR="00416862" w:rsidRPr="00775992">
              <w:rPr>
                <w:rFonts w:ascii="Bookman Old Style" w:hAnsi="Bookman Old Style"/>
                <w:noProof/>
                <w:webHidden/>
                <w:sz w:val="24"/>
                <w:szCs w:val="24"/>
              </w:rPr>
              <w:fldChar w:fldCharType="end"/>
            </w:r>
          </w:hyperlink>
        </w:p>
        <w:p w14:paraId="09CD1C24" w14:textId="4B570C8B"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59" w:history="1">
            <w:r w:rsidR="00416862" w:rsidRPr="00775992">
              <w:rPr>
                <w:rStyle w:val="Hyperlink"/>
                <w:rFonts w:ascii="Bookman Old Style" w:hAnsi="Bookman Old Style"/>
                <w:b/>
                <w:bCs/>
                <w:noProof/>
                <w:sz w:val="24"/>
                <w:szCs w:val="24"/>
              </w:rPr>
              <w:t>5.1.1 Demographic Summary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_Toc228261059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74</w:t>
            </w:r>
            <w:r w:rsidR="00416862" w:rsidRPr="00775992">
              <w:rPr>
                <w:rFonts w:ascii="Bookman Old Style" w:hAnsi="Bookman Old Style"/>
                <w:noProof/>
                <w:webHidden/>
                <w:sz w:val="24"/>
                <w:szCs w:val="24"/>
              </w:rPr>
              <w:fldChar w:fldCharType="end"/>
            </w:r>
          </w:hyperlink>
        </w:p>
        <w:p w14:paraId="1CBD471B" w14:textId="574700ED"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0" w:history="1">
            <w:r w:rsidR="00416862" w:rsidRPr="00775992">
              <w:rPr>
                <w:rStyle w:val="Hyperlink"/>
                <w:rFonts w:ascii="Bookman Old Style" w:hAnsi="Bookman Old Style"/>
                <w:b/>
                <w:bCs/>
                <w:noProof/>
                <w:sz w:val="24"/>
                <w:szCs w:val="24"/>
              </w:rPr>
              <w:t>5.1.2 Key Descriptive Findings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75</w:t>
            </w:r>
            <w:r w:rsidR="00416862" w:rsidRPr="00775992">
              <w:rPr>
                <w:rFonts w:ascii="Bookman Old Style" w:hAnsi="Bookman Old Style"/>
                <w:noProof/>
                <w:webHidden/>
                <w:sz w:val="24"/>
                <w:szCs w:val="24"/>
              </w:rPr>
              <w:fldChar w:fldCharType="end"/>
            </w:r>
          </w:hyperlink>
        </w:p>
        <w:p w14:paraId="245D88DD" w14:textId="1F7CE1C1"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1" w:history="1">
            <w:r w:rsidR="00416862" w:rsidRPr="00775992">
              <w:rPr>
                <w:rStyle w:val="Hyperlink"/>
                <w:rFonts w:ascii="Bookman Old Style" w:hAnsi="Bookman Old Style"/>
                <w:b/>
                <w:bCs/>
                <w:noProof/>
                <w:sz w:val="24"/>
                <w:szCs w:val="24"/>
              </w:rPr>
              <w:t>5.1.3 Inferential Statistical Findings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75</w:t>
            </w:r>
            <w:r w:rsidR="00416862" w:rsidRPr="00775992">
              <w:rPr>
                <w:rFonts w:ascii="Bookman Old Style" w:hAnsi="Bookman Old Style"/>
                <w:noProof/>
                <w:webHidden/>
                <w:sz w:val="24"/>
                <w:szCs w:val="24"/>
              </w:rPr>
              <w:fldChar w:fldCharType="end"/>
            </w:r>
          </w:hyperlink>
        </w:p>
        <w:p w14:paraId="335846A6" w14:textId="712E1CB7"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2" w:history="1">
            <w:r w:rsidR="00416862" w:rsidRPr="00775992">
              <w:rPr>
                <w:rStyle w:val="Hyperlink"/>
                <w:rFonts w:ascii="Bookman Old Style" w:hAnsi="Bookman Old Style"/>
                <w:b/>
                <w:bCs/>
                <w:noProof/>
                <w:sz w:val="24"/>
                <w:szCs w:val="24"/>
              </w:rPr>
              <w:t>5.1.4 Multiple Regression Model Summary</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75</w:t>
            </w:r>
            <w:r w:rsidR="00416862" w:rsidRPr="00775992">
              <w:rPr>
                <w:rFonts w:ascii="Bookman Old Style" w:hAnsi="Bookman Old Style"/>
                <w:noProof/>
                <w:webHidden/>
                <w:sz w:val="24"/>
                <w:szCs w:val="24"/>
              </w:rPr>
              <w:fldChar w:fldCharType="end"/>
            </w:r>
          </w:hyperlink>
        </w:p>
        <w:p w14:paraId="5C9B2944" w14:textId="41C76577"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63" w:history="1">
            <w:r w:rsidR="00416862" w:rsidRPr="00775992">
              <w:rPr>
                <w:rStyle w:val="Hyperlink"/>
                <w:rFonts w:ascii="Bookman Old Style" w:hAnsi="Bookman Old Style"/>
                <w:b/>
                <w:bCs/>
                <w:noProof/>
                <w:sz w:val="24"/>
                <w:szCs w:val="24"/>
              </w:rPr>
              <w:t>5.2 Conclusions Based on Objectives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_Toc228261063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76</w:t>
            </w:r>
            <w:r w:rsidR="00416862" w:rsidRPr="00775992">
              <w:rPr>
                <w:rFonts w:ascii="Bookman Old Style" w:hAnsi="Bookman Old Style"/>
                <w:noProof/>
                <w:webHidden/>
                <w:sz w:val="24"/>
                <w:szCs w:val="24"/>
              </w:rPr>
              <w:fldChar w:fldCharType="end"/>
            </w:r>
          </w:hyperlink>
        </w:p>
        <w:p w14:paraId="478B032C" w14:textId="3699A361"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64" w:history="1">
            <w:r w:rsidR="00416862" w:rsidRPr="00775992">
              <w:rPr>
                <w:rStyle w:val="Hyperlink"/>
                <w:rFonts w:ascii="Bookman Old Style" w:hAnsi="Bookman Old Style"/>
                <w:b/>
                <w:bCs/>
                <w:noProof/>
                <w:sz w:val="24"/>
                <w:szCs w:val="24"/>
              </w:rPr>
              <w:t>5.3 Implications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_Toc228261064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80</w:t>
            </w:r>
            <w:r w:rsidR="00416862" w:rsidRPr="00775992">
              <w:rPr>
                <w:rFonts w:ascii="Bookman Old Style" w:hAnsi="Bookman Old Style"/>
                <w:noProof/>
                <w:webHidden/>
                <w:sz w:val="24"/>
                <w:szCs w:val="24"/>
              </w:rPr>
              <w:fldChar w:fldCharType="end"/>
            </w:r>
          </w:hyperlink>
        </w:p>
        <w:p w14:paraId="3B059749" w14:textId="6CF7AB15"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5" w:history="1">
            <w:r w:rsidR="00416862" w:rsidRPr="00775992">
              <w:rPr>
                <w:rStyle w:val="Hyperlink"/>
                <w:rFonts w:ascii="Bookman Old Style" w:hAnsi="Bookman Old Style"/>
                <w:b/>
                <w:bCs/>
                <w:noProof/>
                <w:sz w:val="24"/>
                <w:szCs w:val="24"/>
              </w:rPr>
              <w:t>5.3.1Theoretical Implications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_Toc228261065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80</w:t>
            </w:r>
            <w:r w:rsidR="00416862" w:rsidRPr="00775992">
              <w:rPr>
                <w:rFonts w:ascii="Bookman Old Style" w:hAnsi="Bookman Old Style"/>
                <w:noProof/>
                <w:webHidden/>
                <w:sz w:val="24"/>
                <w:szCs w:val="24"/>
              </w:rPr>
              <w:fldChar w:fldCharType="end"/>
            </w:r>
          </w:hyperlink>
        </w:p>
        <w:p w14:paraId="60899F5D" w14:textId="50D5215E"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6" w:history="1">
            <w:r w:rsidR="00416862" w:rsidRPr="00775992">
              <w:rPr>
                <w:rStyle w:val="Hyperlink"/>
                <w:rFonts w:ascii="Bookman Old Style" w:hAnsi="Bookman Old Style"/>
                <w:b/>
                <w:bCs/>
                <w:noProof/>
                <w:sz w:val="24"/>
                <w:szCs w:val="24"/>
              </w:rPr>
              <w:t>5.3.2 Managerial Implications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_Toc228261066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81</w:t>
            </w:r>
            <w:r w:rsidR="00416862" w:rsidRPr="00775992">
              <w:rPr>
                <w:rFonts w:ascii="Bookman Old Style" w:hAnsi="Bookman Old Style"/>
                <w:noProof/>
                <w:webHidden/>
                <w:sz w:val="24"/>
                <w:szCs w:val="24"/>
              </w:rPr>
              <w:fldChar w:fldCharType="end"/>
            </w:r>
          </w:hyperlink>
        </w:p>
        <w:p w14:paraId="1AB39671" w14:textId="61E78611" w:rsidR="00416862" w:rsidRPr="00775992" w:rsidRDefault="00FA33C8">
          <w:pPr>
            <w:pStyle w:val="TOC2"/>
            <w:tabs>
              <w:tab w:val="right" w:leader="dot" w:pos="8296"/>
            </w:tabs>
            <w:rPr>
              <w:rFonts w:ascii="Bookman Old Style" w:hAnsi="Bookman Old Style" w:cstheme="minorBidi"/>
              <w:noProof/>
              <w:kern w:val="2"/>
              <w:sz w:val="24"/>
              <w:szCs w:val="24"/>
              <w14:ligatures w14:val="standardContextual"/>
            </w:rPr>
          </w:pPr>
          <w:hyperlink w:anchor="_Toc228261067" w:history="1">
            <w:r w:rsidR="00416862" w:rsidRPr="00775992">
              <w:rPr>
                <w:rStyle w:val="Hyperlink"/>
                <w:rFonts w:ascii="Bookman Old Style" w:hAnsi="Bookman Old Style"/>
                <w:b/>
                <w:bCs/>
                <w:noProof/>
                <w:sz w:val="24"/>
                <w:szCs w:val="24"/>
              </w:rPr>
              <w:t>5.3.3 Policy and Tourism Body Implications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_Toc228261067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81</w:t>
            </w:r>
            <w:r w:rsidR="00416862" w:rsidRPr="00775992">
              <w:rPr>
                <w:rFonts w:ascii="Bookman Old Style" w:hAnsi="Bookman Old Style"/>
                <w:noProof/>
                <w:webHidden/>
                <w:sz w:val="24"/>
                <w:szCs w:val="24"/>
              </w:rPr>
              <w:fldChar w:fldCharType="end"/>
            </w:r>
          </w:hyperlink>
        </w:p>
        <w:p w14:paraId="769F36DA" w14:textId="7F9C6DD4"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68" w:history="1">
            <w:r w:rsidR="00416862" w:rsidRPr="00775992">
              <w:rPr>
                <w:rStyle w:val="Hyperlink"/>
                <w:rFonts w:ascii="Bookman Old Style" w:hAnsi="Bookman Old Style"/>
                <w:b/>
                <w:bCs/>
                <w:noProof/>
                <w:sz w:val="24"/>
                <w:szCs w:val="24"/>
              </w:rPr>
              <w:t>5.4 Limitations</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_Toc228261068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83</w:t>
            </w:r>
            <w:r w:rsidR="00416862" w:rsidRPr="00775992">
              <w:rPr>
                <w:rFonts w:ascii="Bookman Old Style" w:hAnsi="Bookman Old Style"/>
                <w:noProof/>
                <w:webHidden/>
                <w:sz w:val="24"/>
                <w:szCs w:val="24"/>
              </w:rPr>
              <w:fldChar w:fldCharType="end"/>
            </w:r>
          </w:hyperlink>
        </w:p>
        <w:p w14:paraId="5508462D" w14:textId="2062E1C8"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69" w:history="1">
            <w:r w:rsidR="00416862" w:rsidRPr="00775992">
              <w:rPr>
                <w:rStyle w:val="Hyperlink"/>
                <w:rFonts w:ascii="Bookman Old Style" w:hAnsi="Bookman Old Style"/>
                <w:b/>
                <w:bCs/>
                <w:noProof/>
                <w:sz w:val="24"/>
                <w:szCs w:val="24"/>
              </w:rPr>
              <w:t>5.5 Direction for Future Research</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_Toc228261069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84</w:t>
            </w:r>
            <w:r w:rsidR="00416862" w:rsidRPr="00775992">
              <w:rPr>
                <w:rFonts w:ascii="Bookman Old Style" w:hAnsi="Bookman Old Style"/>
                <w:noProof/>
                <w:webHidden/>
                <w:sz w:val="24"/>
                <w:szCs w:val="24"/>
              </w:rPr>
              <w:fldChar w:fldCharType="end"/>
            </w:r>
          </w:hyperlink>
        </w:p>
        <w:p w14:paraId="3979054A" w14:textId="210173AA"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70" w:history="1">
            <w:r w:rsidR="00416862" w:rsidRPr="00775992">
              <w:rPr>
                <w:rStyle w:val="Hyperlink"/>
                <w:rFonts w:ascii="Bookman Old Style" w:hAnsi="Bookman Old Style"/>
                <w:b/>
                <w:bCs/>
                <w:noProof/>
                <w:sz w:val="24"/>
                <w:szCs w:val="24"/>
              </w:rPr>
              <w:t>5.6 Recommendations for addressing limitations in future research</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_Toc228261070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84</w:t>
            </w:r>
            <w:r w:rsidR="00416862" w:rsidRPr="00775992">
              <w:rPr>
                <w:rFonts w:ascii="Bookman Old Style" w:hAnsi="Bookman Old Style"/>
                <w:noProof/>
                <w:webHidden/>
                <w:sz w:val="24"/>
                <w:szCs w:val="24"/>
              </w:rPr>
              <w:fldChar w:fldCharType="end"/>
            </w:r>
          </w:hyperlink>
        </w:p>
        <w:p w14:paraId="72CCB2A9" w14:textId="6F97A655"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71" w:history="1">
            <w:r w:rsidR="00416862" w:rsidRPr="00775992">
              <w:rPr>
                <w:rStyle w:val="Hyperlink"/>
                <w:rFonts w:ascii="Bookman Old Style" w:hAnsi="Bookman Old Style"/>
                <w:b/>
                <w:bCs/>
                <w:noProof/>
                <w:sz w:val="24"/>
                <w:szCs w:val="24"/>
              </w:rPr>
              <w:t>Reference List</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_Toc228261071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86</w:t>
            </w:r>
            <w:r w:rsidR="00416862" w:rsidRPr="00775992">
              <w:rPr>
                <w:rFonts w:ascii="Bookman Old Style" w:hAnsi="Bookman Old Style"/>
                <w:noProof/>
                <w:webHidden/>
                <w:sz w:val="24"/>
                <w:szCs w:val="24"/>
              </w:rPr>
              <w:fldChar w:fldCharType="end"/>
            </w:r>
          </w:hyperlink>
        </w:p>
        <w:p w14:paraId="31EEE1E0" w14:textId="303437B0" w:rsidR="00416862" w:rsidRPr="00775992" w:rsidRDefault="00FA33C8">
          <w:pPr>
            <w:pStyle w:val="TOC1"/>
            <w:tabs>
              <w:tab w:val="right" w:leader="dot" w:pos="8296"/>
            </w:tabs>
            <w:rPr>
              <w:rFonts w:ascii="Bookman Old Style" w:hAnsi="Bookman Old Style" w:cstheme="minorBidi"/>
              <w:noProof/>
              <w:kern w:val="2"/>
              <w:sz w:val="24"/>
              <w:szCs w:val="24"/>
              <w14:ligatures w14:val="standardContextual"/>
            </w:rPr>
          </w:pPr>
          <w:hyperlink w:anchor="_Toc228261072" w:history="1">
            <w:r w:rsidR="00416862" w:rsidRPr="00775992">
              <w:rPr>
                <w:rStyle w:val="Hyperlink"/>
                <w:rFonts w:ascii="Bookman Old Style" w:hAnsi="Bookman Old Style"/>
                <w:b/>
                <w:bCs/>
                <w:noProof/>
                <w:sz w:val="24"/>
                <w:szCs w:val="24"/>
              </w:rPr>
              <w:t>Appendix 1: Questionnaire</w:t>
            </w:r>
            <w:r w:rsidR="00416862" w:rsidRPr="00775992">
              <w:rPr>
                <w:rFonts w:ascii="Bookman Old Style" w:hAnsi="Bookman Old Style"/>
                <w:noProof/>
                <w:webHidden/>
                <w:sz w:val="24"/>
                <w:szCs w:val="24"/>
              </w:rPr>
              <w:tab/>
            </w:r>
            <w:r w:rsidR="00416862" w:rsidRPr="00775992">
              <w:rPr>
                <w:rFonts w:ascii="Bookman Old Style" w:hAnsi="Bookman Old Style"/>
                <w:noProof/>
                <w:webHidden/>
                <w:sz w:val="24"/>
                <w:szCs w:val="24"/>
              </w:rPr>
              <w:fldChar w:fldCharType="begin"/>
            </w:r>
            <w:r w:rsidR="00416862" w:rsidRPr="00775992">
              <w:rPr>
                <w:rFonts w:ascii="Bookman Old Style" w:hAnsi="Bookman Old Style"/>
                <w:noProof/>
                <w:webHidden/>
                <w:sz w:val="24"/>
                <w:szCs w:val="24"/>
              </w:rPr>
              <w:instrText xml:space="preserve"> PAGEREF _Toc228261072 \h </w:instrText>
            </w:r>
            <w:r w:rsidR="00416862" w:rsidRPr="00775992">
              <w:rPr>
                <w:rFonts w:ascii="Bookman Old Style" w:hAnsi="Bookman Old Style"/>
                <w:noProof/>
                <w:webHidden/>
                <w:sz w:val="24"/>
                <w:szCs w:val="24"/>
              </w:rPr>
            </w:r>
            <w:r w:rsidR="00416862" w:rsidRPr="00775992">
              <w:rPr>
                <w:rFonts w:ascii="Bookman Old Style" w:hAnsi="Bookman Old Style"/>
                <w:noProof/>
                <w:webHidden/>
                <w:sz w:val="24"/>
                <w:szCs w:val="24"/>
              </w:rPr>
              <w:fldChar w:fldCharType="separate"/>
            </w:r>
            <w:r w:rsidR="00416862" w:rsidRPr="00775992">
              <w:rPr>
                <w:rFonts w:ascii="Bookman Old Style" w:hAnsi="Bookman Old Style"/>
                <w:noProof/>
                <w:webHidden/>
                <w:sz w:val="24"/>
                <w:szCs w:val="24"/>
              </w:rPr>
              <w:t>97</w:t>
            </w:r>
            <w:r w:rsidR="00416862" w:rsidRPr="00775992">
              <w:rPr>
                <w:rFonts w:ascii="Bookman Old Style" w:hAnsi="Bookman Old Style"/>
                <w:noProof/>
                <w:webHidden/>
                <w:sz w:val="24"/>
                <w:szCs w:val="24"/>
              </w:rPr>
              <w:fldChar w:fldCharType="end"/>
            </w:r>
          </w:hyperlink>
        </w:p>
        <w:p w14:paraId="787CF48F" w14:textId="3EB54C27" w:rsidR="00AB7E7F" w:rsidRPr="00775992" w:rsidRDefault="00AB7E7F">
          <w:pPr>
            <w:rPr>
              <w:rFonts w:ascii="Bookman Old Style" w:hAnsi="Bookman Old Style"/>
              <w:sz w:val="24"/>
            </w:rPr>
          </w:pPr>
          <w:r w:rsidRPr="00775992">
            <w:rPr>
              <w:rFonts w:ascii="Bookman Old Style" w:hAnsi="Bookman Old Style"/>
              <w:b/>
              <w:bCs/>
              <w:noProof/>
              <w:sz w:val="24"/>
            </w:rPr>
            <w:fldChar w:fldCharType="end"/>
          </w:r>
        </w:p>
      </w:sdtContent>
    </w:sdt>
    <w:p w14:paraId="6C7DF497" w14:textId="77777777" w:rsidR="00F6579F" w:rsidRPr="00775992" w:rsidRDefault="00F6579F" w:rsidP="00E01F69">
      <w:pPr>
        <w:rPr>
          <w:rFonts w:ascii="Bookman Old Style" w:hAnsi="Bookman Old Style" w:cs="Times New Roman"/>
          <w:b/>
          <w:bCs/>
          <w:sz w:val="24"/>
          <w:u w:val="single"/>
        </w:rPr>
      </w:pPr>
    </w:p>
    <w:p w14:paraId="646844F9" w14:textId="77777777" w:rsidR="007D42ED" w:rsidRPr="00EE3981" w:rsidRDefault="007D42ED" w:rsidP="00E01F69">
      <w:pPr>
        <w:rPr>
          <w:rFonts w:ascii="Bookman Old Style" w:hAnsi="Bookman Old Style" w:cs="Times New Roman"/>
          <w:b/>
          <w:bCs/>
          <w:sz w:val="24"/>
        </w:rPr>
      </w:pPr>
    </w:p>
    <w:p w14:paraId="7BBB6E7A" w14:textId="77777777" w:rsidR="007D42ED" w:rsidRPr="00EE3981" w:rsidRDefault="007D42ED" w:rsidP="00E01F69">
      <w:pPr>
        <w:rPr>
          <w:rFonts w:ascii="Bookman Old Style" w:hAnsi="Bookman Old Style" w:cs="Times New Roman"/>
          <w:b/>
          <w:bCs/>
          <w:sz w:val="24"/>
        </w:rPr>
      </w:pPr>
    </w:p>
    <w:p w14:paraId="2ED5F729" w14:textId="77777777" w:rsidR="007D42ED" w:rsidRPr="00EE3981" w:rsidRDefault="007D42ED" w:rsidP="00E01F69">
      <w:pPr>
        <w:rPr>
          <w:rFonts w:ascii="Bookman Old Style" w:hAnsi="Bookman Old Style" w:cs="Times New Roman"/>
          <w:b/>
          <w:bCs/>
          <w:sz w:val="24"/>
        </w:rPr>
      </w:pPr>
    </w:p>
    <w:p w14:paraId="467F711A" w14:textId="77777777" w:rsidR="007D42ED" w:rsidRPr="00EE3981" w:rsidRDefault="007D42ED" w:rsidP="00E01F69">
      <w:pPr>
        <w:rPr>
          <w:rFonts w:ascii="Bookman Old Style" w:hAnsi="Bookman Old Style" w:cs="Times New Roman"/>
          <w:b/>
          <w:bCs/>
          <w:sz w:val="24"/>
        </w:rPr>
      </w:pPr>
    </w:p>
    <w:p w14:paraId="2C1DBD07" w14:textId="77777777" w:rsidR="007D42ED" w:rsidRPr="00EE3981" w:rsidRDefault="007D42ED" w:rsidP="00E01F69">
      <w:pPr>
        <w:rPr>
          <w:rFonts w:ascii="Bookman Old Style" w:hAnsi="Bookman Old Style" w:cs="Times New Roman"/>
          <w:b/>
          <w:bCs/>
          <w:sz w:val="24"/>
        </w:rPr>
      </w:pPr>
    </w:p>
    <w:p w14:paraId="1A4E12DA" w14:textId="77777777" w:rsidR="007D42ED" w:rsidRPr="00EE3981" w:rsidRDefault="007D42ED" w:rsidP="00E01F69">
      <w:pPr>
        <w:rPr>
          <w:rFonts w:ascii="Bookman Old Style" w:hAnsi="Bookman Old Style" w:cs="Times New Roman"/>
          <w:b/>
          <w:bCs/>
          <w:sz w:val="24"/>
        </w:rPr>
      </w:pPr>
    </w:p>
    <w:p w14:paraId="73CF0ABE" w14:textId="77777777" w:rsidR="007D42ED" w:rsidRPr="00EE3981" w:rsidRDefault="007D42ED" w:rsidP="00E01F69">
      <w:pPr>
        <w:rPr>
          <w:rFonts w:ascii="Bookman Old Style" w:hAnsi="Bookman Old Style" w:cs="Times New Roman"/>
          <w:b/>
          <w:bCs/>
          <w:sz w:val="24"/>
        </w:rPr>
      </w:pPr>
    </w:p>
    <w:p w14:paraId="45E7A8EE" w14:textId="77777777" w:rsidR="00E26FD2" w:rsidRDefault="00E26FD2" w:rsidP="007D42ED">
      <w:pPr>
        <w:pStyle w:val="Heading1"/>
        <w:rPr>
          <w:rFonts w:ascii="Bookman Old Style" w:hAnsi="Bookman Old Style"/>
          <w:b/>
          <w:bCs/>
          <w:color w:val="auto"/>
          <w:sz w:val="28"/>
          <w:szCs w:val="28"/>
        </w:rPr>
      </w:pPr>
      <w:bookmarkStart w:id="10" w:name="_Toc228260971"/>
    </w:p>
    <w:p w14:paraId="7711F7A9" w14:textId="331BA076" w:rsidR="00F6579F" w:rsidRPr="00EE3981" w:rsidRDefault="003518E6" w:rsidP="00E26FD2">
      <w:pPr>
        <w:pStyle w:val="Heading1"/>
        <w:spacing w:line="360" w:lineRule="auto"/>
        <w:rPr>
          <w:rFonts w:ascii="Bookman Old Style" w:hAnsi="Bookman Old Style"/>
          <w:b/>
          <w:bCs/>
          <w:color w:val="auto"/>
          <w:sz w:val="28"/>
          <w:szCs w:val="28"/>
        </w:rPr>
      </w:pPr>
      <w:r w:rsidRPr="00EE3981">
        <w:rPr>
          <w:rFonts w:ascii="Bookman Old Style" w:hAnsi="Bookman Old Style"/>
          <w:b/>
          <w:bCs/>
          <w:color w:val="auto"/>
          <w:sz w:val="28"/>
          <w:szCs w:val="28"/>
        </w:rPr>
        <w:t>List of Tables</w:t>
      </w:r>
      <w:bookmarkEnd w:id="10"/>
    </w:p>
    <w:p w14:paraId="29C9973A" w14:textId="4AB17D3B" w:rsidR="007676DF"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3.1: Sample size</w:t>
      </w:r>
    </w:p>
    <w:p w14:paraId="5507400A" w14:textId="161E3001"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4.1: Pearson correlation of information quality on brand awareness</w:t>
      </w:r>
    </w:p>
    <w:p w14:paraId="7F98E499" w14:textId="0C9BBA2B"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4.2:</w:t>
      </w:r>
      <w:r w:rsidRPr="00EE3981">
        <w:rPr>
          <w:rFonts w:ascii="Bookman Old Style" w:hAnsi="Bookman Old Style"/>
        </w:rPr>
        <w:t xml:space="preserve"> </w:t>
      </w:r>
      <w:r w:rsidRPr="00EE3981">
        <w:rPr>
          <w:rFonts w:ascii="Bookman Old Style" w:hAnsi="Bookman Old Style" w:cs="Times New Roman"/>
          <w:sz w:val="24"/>
        </w:rPr>
        <w:t>Pearson correlation of source credibility</w:t>
      </w:r>
    </w:p>
    <w:p w14:paraId="0715C010" w14:textId="4D1680AF"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4.3: Pearson`s correlations of perceived usefulness and brand knowledge</w:t>
      </w:r>
    </w:p>
    <w:p w14:paraId="5F4BBF9F" w14:textId="3A10645B"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4.4:</w:t>
      </w:r>
      <w:r w:rsidR="007E1BE8" w:rsidRPr="00EE3981">
        <w:rPr>
          <w:rFonts w:ascii="Bookman Old Style" w:hAnsi="Bookman Old Style" w:cs="Times New Roman"/>
          <w:sz w:val="24"/>
        </w:rPr>
        <w:t xml:space="preserve">Pearson`s correlations </w:t>
      </w:r>
      <w:r w:rsidR="00366FC2" w:rsidRPr="00EE3981">
        <w:rPr>
          <w:rFonts w:ascii="Bookman Old Style" w:hAnsi="Bookman Old Style" w:cs="Times New Roman"/>
          <w:sz w:val="24"/>
        </w:rPr>
        <w:t xml:space="preserve">between </w:t>
      </w:r>
      <w:r w:rsidR="007E1BE8" w:rsidRPr="00EE3981">
        <w:rPr>
          <w:rFonts w:ascii="Bookman Old Style" w:hAnsi="Bookman Old Style" w:cs="Times New Roman"/>
          <w:sz w:val="24"/>
        </w:rPr>
        <w:t>learning motivation and brand knowledge</w:t>
      </w:r>
    </w:p>
    <w:p w14:paraId="4A14895C" w14:textId="6B3C8BBB"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4.5:</w:t>
      </w:r>
      <w:r w:rsidR="007E1BE8" w:rsidRPr="00EE3981">
        <w:rPr>
          <w:rFonts w:ascii="Bookman Old Style" w:hAnsi="Bookman Old Style" w:cs="Times New Roman"/>
          <w:sz w:val="24"/>
        </w:rPr>
        <w:t xml:space="preserve"> Model Summary</w:t>
      </w:r>
    </w:p>
    <w:p w14:paraId="556F26E1" w14:textId="08BF8BB9" w:rsidR="008703D4" w:rsidRPr="00EE3981" w:rsidRDefault="008703D4" w:rsidP="00E26FD2">
      <w:pPr>
        <w:spacing w:line="360" w:lineRule="auto"/>
        <w:rPr>
          <w:rFonts w:ascii="Bookman Old Style" w:hAnsi="Bookman Old Style" w:cs="Times New Roman"/>
          <w:sz w:val="24"/>
        </w:rPr>
      </w:pPr>
      <w:r w:rsidRPr="00EE3981">
        <w:rPr>
          <w:rFonts w:ascii="Bookman Old Style" w:hAnsi="Bookman Old Style" w:cs="Times New Roman"/>
          <w:sz w:val="24"/>
        </w:rPr>
        <w:t>Table 4.6:</w:t>
      </w:r>
      <w:r w:rsidR="007E1BE8" w:rsidRPr="00EE3981">
        <w:rPr>
          <w:rFonts w:ascii="Bookman Old Style" w:hAnsi="Bookman Old Style" w:cs="Times New Roman"/>
          <w:sz w:val="24"/>
        </w:rPr>
        <w:t xml:space="preserve"> Coefficients Table</w:t>
      </w:r>
    </w:p>
    <w:p w14:paraId="5B8DB409" w14:textId="2223724B" w:rsidR="00AE1E3F" w:rsidRPr="00EE3981" w:rsidRDefault="008703D4" w:rsidP="00E26FD2">
      <w:pPr>
        <w:spacing w:line="360" w:lineRule="auto"/>
        <w:rPr>
          <w:rFonts w:ascii="Bookman Old Style" w:hAnsi="Bookman Old Style" w:cs="Times New Roman"/>
          <w:sz w:val="24"/>
          <w:u w:val="single"/>
        </w:rPr>
      </w:pPr>
      <w:r w:rsidRPr="00EE3981">
        <w:rPr>
          <w:rFonts w:ascii="Bookman Old Style" w:hAnsi="Bookman Old Style" w:cs="Times New Roman"/>
          <w:sz w:val="24"/>
        </w:rPr>
        <w:t xml:space="preserve">Table 4.7: Summary of Hypothesis Tests    </w:t>
      </w:r>
    </w:p>
    <w:p w14:paraId="7C74462D" w14:textId="1560288E" w:rsidR="004E099F" w:rsidRPr="00EE3981" w:rsidRDefault="004E099F" w:rsidP="00E26FD2">
      <w:pPr>
        <w:pStyle w:val="Heading1"/>
        <w:spacing w:line="360" w:lineRule="auto"/>
        <w:rPr>
          <w:rFonts w:ascii="Bookman Old Style" w:hAnsi="Bookman Old Style"/>
          <w:b/>
          <w:bCs/>
          <w:color w:val="auto"/>
          <w:sz w:val="28"/>
          <w:szCs w:val="28"/>
        </w:rPr>
      </w:pPr>
      <w:bookmarkStart w:id="11" w:name="_Toc228260972"/>
      <w:r w:rsidRPr="00EE3981">
        <w:rPr>
          <w:rFonts w:ascii="Bookman Old Style" w:hAnsi="Bookman Old Style"/>
          <w:b/>
          <w:bCs/>
          <w:color w:val="auto"/>
          <w:sz w:val="28"/>
          <w:szCs w:val="28"/>
        </w:rPr>
        <w:t>List of Figures</w:t>
      </w:r>
      <w:bookmarkEnd w:id="11"/>
    </w:p>
    <w:p w14:paraId="4FA9790E" w14:textId="19E731E4"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1.1:  Conceptual Framework</w:t>
      </w:r>
    </w:p>
    <w:p w14:paraId="04FC3E8E" w14:textId="3AE8BF7B"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4.1: Gender</w:t>
      </w:r>
    </w:p>
    <w:p w14:paraId="2F0C1B14" w14:textId="13AEBEAE"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4.2: Age</w:t>
      </w:r>
    </w:p>
    <w:p w14:paraId="7EF07ED3" w14:textId="5245A289"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4.3: Educational levels</w:t>
      </w:r>
    </w:p>
    <w:p w14:paraId="52BF254E" w14:textId="6DA40666"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4.4: Employee category</w:t>
      </w:r>
    </w:p>
    <w:p w14:paraId="2C6201F8" w14:textId="2B859667"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4.5 Work experience</w:t>
      </w:r>
    </w:p>
    <w:p w14:paraId="03074300" w14:textId="0563E3B9"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4.6 Booking experience</w:t>
      </w:r>
    </w:p>
    <w:p w14:paraId="37BB1259" w14:textId="0783B9E9"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4.7: Information Quality</w:t>
      </w:r>
    </w:p>
    <w:p w14:paraId="3756BD42" w14:textId="39AF8A96"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lastRenderedPageBreak/>
        <w:t>Figure 4.8 Source Credibility</w:t>
      </w:r>
    </w:p>
    <w:p w14:paraId="1D553C02" w14:textId="3CEF7C13"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4.9 Perceived usefulness</w:t>
      </w:r>
    </w:p>
    <w:p w14:paraId="7B6A9EEB" w14:textId="3F774289" w:rsidR="004E099F" w:rsidRPr="00EE3981"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4.10</w:t>
      </w:r>
      <w:r w:rsidR="0052241D" w:rsidRPr="00EE3981">
        <w:rPr>
          <w:rFonts w:ascii="Bookman Old Style" w:hAnsi="Bookman Old Style" w:cs="Times New Roman"/>
          <w:sz w:val="24"/>
        </w:rPr>
        <w:t xml:space="preserve"> Learning motivation</w:t>
      </w:r>
    </w:p>
    <w:p w14:paraId="40BF6CB5" w14:textId="77777777" w:rsidR="0019106D" w:rsidRDefault="004E099F" w:rsidP="00E26FD2">
      <w:pPr>
        <w:spacing w:line="360" w:lineRule="auto"/>
        <w:rPr>
          <w:rFonts w:ascii="Bookman Old Style" w:hAnsi="Bookman Old Style" w:cs="Times New Roman"/>
          <w:sz w:val="24"/>
        </w:rPr>
      </w:pPr>
      <w:r w:rsidRPr="00EE3981">
        <w:rPr>
          <w:rFonts w:ascii="Bookman Old Style" w:hAnsi="Bookman Old Style" w:cs="Times New Roman"/>
          <w:sz w:val="24"/>
        </w:rPr>
        <w:t>Figure 5.1</w:t>
      </w:r>
      <w:r w:rsidR="0052241D" w:rsidRPr="00EE3981">
        <w:rPr>
          <w:rFonts w:ascii="Bookman Old Style" w:hAnsi="Bookman Old Style" w:cs="Times New Roman"/>
          <w:sz w:val="24"/>
        </w:rPr>
        <w:t xml:space="preserve"> Brand Knowledge</w:t>
      </w:r>
    </w:p>
    <w:p w14:paraId="113DB746" w14:textId="0534E180" w:rsidR="009F09EC" w:rsidRPr="009F09EC" w:rsidRDefault="009F09EC" w:rsidP="009F09EC">
      <w:pPr>
        <w:pStyle w:val="Heading1"/>
        <w:rPr>
          <w:rFonts w:ascii="Bookman Old Style" w:hAnsi="Bookman Old Style"/>
          <w:b/>
          <w:bCs/>
          <w:sz w:val="28"/>
          <w:szCs w:val="28"/>
        </w:rPr>
      </w:pPr>
      <w:r w:rsidRPr="009F09EC">
        <w:rPr>
          <w:rFonts w:ascii="Bookman Old Style" w:hAnsi="Bookman Old Style"/>
          <w:b/>
          <w:bCs/>
          <w:color w:val="auto"/>
          <w:sz w:val="28"/>
          <w:szCs w:val="28"/>
        </w:rPr>
        <w:t>Acronyms</w:t>
      </w:r>
      <w:r w:rsidRPr="009F09EC">
        <w:rPr>
          <w:rFonts w:ascii="Bookman Old Style" w:hAnsi="Bookman Old Style"/>
          <w:b/>
          <w:bCs/>
          <w:sz w:val="28"/>
          <w:szCs w:val="28"/>
        </w:rPr>
        <w:t xml:space="preserve"> </w:t>
      </w:r>
    </w:p>
    <w:p w14:paraId="28F8F3F7" w14:textId="39912B7A" w:rsidR="009F09EC" w:rsidRDefault="009F09EC" w:rsidP="009F09EC">
      <w:pPr>
        <w:pStyle w:val="NormalWeb"/>
      </w:pPr>
      <w:r>
        <w:rPr>
          <w:rStyle w:val="Strong"/>
          <w:rFonts w:eastAsiaTheme="majorEastAsia"/>
        </w:rPr>
        <w:t>AI</w:t>
      </w:r>
      <w:r>
        <w:t xml:space="preserve"> – Artificial Intelligence</w:t>
      </w:r>
    </w:p>
    <w:p w14:paraId="71B40B04" w14:textId="3761AB90" w:rsidR="009F09EC" w:rsidRDefault="009F09EC" w:rsidP="009F09EC">
      <w:pPr>
        <w:pStyle w:val="NormalWeb"/>
      </w:pPr>
      <w:r>
        <w:rPr>
          <w:rStyle w:val="Strong"/>
          <w:rFonts w:eastAsiaTheme="majorEastAsia"/>
        </w:rPr>
        <w:t>ICTs</w:t>
      </w:r>
      <w:r>
        <w:t xml:space="preserve"> – Information and Communication Technologies</w:t>
      </w:r>
    </w:p>
    <w:p w14:paraId="231792D0" w14:textId="68E61A18" w:rsidR="009F09EC" w:rsidRDefault="009F09EC" w:rsidP="009F09EC">
      <w:pPr>
        <w:pStyle w:val="NormalWeb"/>
      </w:pPr>
      <w:r>
        <w:rPr>
          <w:rStyle w:val="Strong"/>
          <w:rFonts w:eastAsiaTheme="majorEastAsia"/>
        </w:rPr>
        <w:t>KBV</w:t>
      </w:r>
      <w:r>
        <w:t xml:space="preserve"> – Knowledge-Based View (of the firm)</w:t>
      </w:r>
    </w:p>
    <w:p w14:paraId="5A6800DD" w14:textId="033B782A" w:rsidR="009F09EC" w:rsidRDefault="009F09EC" w:rsidP="009F09EC">
      <w:pPr>
        <w:pStyle w:val="NormalWeb"/>
      </w:pPr>
      <w:r>
        <w:rPr>
          <w:rStyle w:val="Strong"/>
          <w:rFonts w:eastAsiaTheme="majorEastAsia"/>
        </w:rPr>
        <w:t>SMEs</w:t>
      </w:r>
      <w:r>
        <w:t xml:space="preserve"> – Small and Medium-sized Enterprises</w:t>
      </w:r>
    </w:p>
    <w:p w14:paraId="62F60D2D" w14:textId="47C49071" w:rsidR="009F09EC" w:rsidRDefault="009F09EC" w:rsidP="009F09EC">
      <w:pPr>
        <w:pStyle w:val="NormalWeb"/>
      </w:pPr>
      <w:r>
        <w:rPr>
          <w:rStyle w:val="Strong"/>
          <w:rFonts w:eastAsiaTheme="majorEastAsia"/>
        </w:rPr>
        <w:t>TAM</w:t>
      </w:r>
      <w:r>
        <w:t xml:space="preserve"> – Technology Acceptance Model</w:t>
      </w:r>
    </w:p>
    <w:p w14:paraId="146470F6" w14:textId="5AE62A0C" w:rsidR="009F09EC" w:rsidRDefault="009F09EC" w:rsidP="009F09EC">
      <w:pPr>
        <w:pStyle w:val="NormalWeb"/>
      </w:pPr>
      <w:r>
        <w:rPr>
          <w:rStyle w:val="Strong"/>
          <w:rFonts w:eastAsiaTheme="majorEastAsia"/>
        </w:rPr>
        <w:t>UNWTO</w:t>
      </w:r>
      <w:r>
        <w:t xml:space="preserve"> – United Nations World Tourism Organization</w:t>
      </w:r>
    </w:p>
    <w:p w14:paraId="6C4E3946" w14:textId="3FF724DA" w:rsidR="009F09EC" w:rsidRDefault="009F09EC" w:rsidP="009F09EC">
      <w:pPr>
        <w:pStyle w:val="NormalWeb"/>
      </w:pPr>
      <w:r>
        <w:rPr>
          <w:rStyle w:val="Strong"/>
          <w:rFonts w:eastAsiaTheme="majorEastAsia"/>
        </w:rPr>
        <w:t>GDPR</w:t>
      </w:r>
      <w:r>
        <w:t xml:space="preserve"> – General Data Protection Regulation</w:t>
      </w:r>
    </w:p>
    <w:p w14:paraId="2818328D" w14:textId="77777777" w:rsidR="00E26FD2" w:rsidRDefault="00E26FD2" w:rsidP="00E26FD2">
      <w:pPr>
        <w:spacing w:line="360" w:lineRule="auto"/>
        <w:rPr>
          <w:rFonts w:ascii="Bookman Old Style" w:hAnsi="Bookman Old Style" w:cs="Times New Roman"/>
          <w:sz w:val="24"/>
        </w:rPr>
      </w:pPr>
    </w:p>
    <w:p w14:paraId="23CCD3F1" w14:textId="77777777" w:rsidR="00E26FD2" w:rsidRDefault="00E26FD2" w:rsidP="00E26FD2">
      <w:pPr>
        <w:spacing w:line="360" w:lineRule="auto"/>
        <w:rPr>
          <w:rFonts w:ascii="Bookman Old Style" w:hAnsi="Bookman Old Style" w:cs="Times New Roman"/>
          <w:sz w:val="24"/>
        </w:rPr>
      </w:pPr>
    </w:p>
    <w:p w14:paraId="7BE130C8" w14:textId="77777777" w:rsidR="00E26FD2" w:rsidRPr="00EE3981" w:rsidRDefault="00E26FD2" w:rsidP="00E26FD2">
      <w:pPr>
        <w:spacing w:line="360" w:lineRule="auto"/>
        <w:rPr>
          <w:rFonts w:ascii="Bookman Old Style" w:hAnsi="Bookman Old Style" w:cs="Times New Roman"/>
          <w:sz w:val="24"/>
        </w:rPr>
      </w:pPr>
    </w:p>
    <w:p w14:paraId="2BD63454" w14:textId="77777777" w:rsidR="00E26FD2" w:rsidRDefault="00E26FD2" w:rsidP="00E26FD2">
      <w:pPr>
        <w:spacing w:line="360" w:lineRule="auto"/>
        <w:rPr>
          <w:rFonts w:ascii="Bookman Old Style" w:hAnsi="Bookman Old Style"/>
          <w:b/>
          <w:bCs/>
          <w:sz w:val="28"/>
          <w:szCs w:val="28"/>
        </w:rPr>
      </w:pPr>
    </w:p>
    <w:p w14:paraId="154E9B73" w14:textId="77777777" w:rsidR="00E26FD2" w:rsidRDefault="00E26FD2" w:rsidP="00E26FD2">
      <w:pPr>
        <w:spacing w:line="360" w:lineRule="auto"/>
        <w:rPr>
          <w:rFonts w:ascii="Bookman Old Style" w:hAnsi="Bookman Old Style"/>
          <w:b/>
          <w:bCs/>
          <w:sz w:val="28"/>
          <w:szCs w:val="28"/>
        </w:rPr>
      </w:pPr>
    </w:p>
    <w:p w14:paraId="4FFE651E" w14:textId="77777777" w:rsidR="00E26FD2" w:rsidRDefault="00E26FD2" w:rsidP="00E26FD2">
      <w:pPr>
        <w:spacing w:line="360" w:lineRule="auto"/>
        <w:rPr>
          <w:rFonts w:ascii="Bookman Old Style" w:hAnsi="Bookman Old Style"/>
          <w:b/>
          <w:bCs/>
          <w:sz w:val="28"/>
          <w:szCs w:val="28"/>
        </w:rPr>
      </w:pPr>
    </w:p>
    <w:p w14:paraId="010D6438" w14:textId="77777777" w:rsidR="00E26FD2" w:rsidRDefault="00E26FD2" w:rsidP="00E26FD2">
      <w:pPr>
        <w:spacing w:line="360" w:lineRule="auto"/>
        <w:rPr>
          <w:rFonts w:ascii="Bookman Old Style" w:hAnsi="Bookman Old Style"/>
          <w:b/>
          <w:bCs/>
          <w:sz w:val="28"/>
          <w:szCs w:val="28"/>
        </w:rPr>
      </w:pPr>
    </w:p>
    <w:p w14:paraId="6682DE5B" w14:textId="77777777" w:rsidR="00E26FD2" w:rsidRDefault="00E26FD2" w:rsidP="00E26FD2">
      <w:pPr>
        <w:spacing w:line="360" w:lineRule="auto"/>
        <w:rPr>
          <w:rFonts w:ascii="Bookman Old Style" w:hAnsi="Bookman Old Style"/>
          <w:b/>
          <w:bCs/>
          <w:sz w:val="28"/>
          <w:szCs w:val="28"/>
        </w:rPr>
      </w:pPr>
    </w:p>
    <w:p w14:paraId="00BBAB95" w14:textId="0F92B360" w:rsidR="00D20E39" w:rsidRPr="00EE3981" w:rsidRDefault="00FA33C8" w:rsidP="00E26FD2">
      <w:pPr>
        <w:spacing w:line="360" w:lineRule="auto"/>
        <w:rPr>
          <w:rFonts w:ascii="Bookman Old Style" w:hAnsi="Bookman Old Style" w:cs="Times New Roman"/>
          <w:sz w:val="24"/>
        </w:rPr>
      </w:pPr>
      <w:r w:rsidRPr="00EE3981">
        <w:rPr>
          <w:rFonts w:ascii="Bookman Old Style" w:hAnsi="Bookman Old Style"/>
          <w:b/>
          <w:bCs/>
          <w:sz w:val="28"/>
          <w:szCs w:val="28"/>
        </w:rPr>
        <w:lastRenderedPageBreak/>
        <w:t xml:space="preserve">Chapter </w:t>
      </w:r>
      <w:r w:rsidR="000C58D7" w:rsidRPr="00EE3981">
        <w:rPr>
          <w:rFonts w:ascii="Bookman Old Style" w:hAnsi="Bookman Old Style"/>
          <w:b/>
          <w:bCs/>
          <w:sz w:val="28"/>
          <w:szCs w:val="28"/>
        </w:rPr>
        <w:t>1</w:t>
      </w:r>
      <w:r w:rsidRPr="00EE3981">
        <w:rPr>
          <w:rFonts w:ascii="Bookman Old Style" w:hAnsi="Bookman Old Style"/>
          <w:b/>
          <w:bCs/>
          <w:sz w:val="28"/>
          <w:szCs w:val="28"/>
        </w:rPr>
        <w:t xml:space="preserve"> </w:t>
      </w:r>
    </w:p>
    <w:p w14:paraId="681D4E3F" w14:textId="41041749" w:rsidR="00566E2D" w:rsidRPr="00EE3981" w:rsidRDefault="00566E2D" w:rsidP="00E26FD2">
      <w:pPr>
        <w:pStyle w:val="Heading1"/>
        <w:numPr>
          <w:ilvl w:val="0"/>
          <w:numId w:val="19"/>
        </w:numPr>
        <w:spacing w:line="360" w:lineRule="auto"/>
        <w:rPr>
          <w:rFonts w:ascii="Bookman Old Style" w:hAnsi="Bookman Old Style"/>
          <w:b/>
          <w:bCs/>
          <w:color w:val="auto"/>
          <w:sz w:val="28"/>
          <w:szCs w:val="28"/>
        </w:rPr>
      </w:pPr>
      <w:bookmarkStart w:id="12" w:name="_Toc228260973"/>
      <w:r w:rsidRPr="00EE3981">
        <w:rPr>
          <w:rFonts w:ascii="Bookman Old Style" w:hAnsi="Bookman Old Style"/>
          <w:b/>
          <w:bCs/>
          <w:color w:val="auto"/>
          <w:sz w:val="28"/>
          <w:szCs w:val="28"/>
        </w:rPr>
        <w:t>Introduction</w:t>
      </w:r>
      <w:bookmarkEnd w:id="12"/>
    </w:p>
    <w:p w14:paraId="6F503AD5" w14:textId="4B5A7CF7"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In the context of a saturated environment of information, consumers do not merely receive information from the companies about the brand but act as proactive information receivers who select the relevant information through a cost-benefit assessment. Consumers today are bombarded with large amounts of information about brands, products, and services due to the emergence of technology. The consumer’s processing and application of the information affect the level of brand knowledge and purchasing behavior. This study focuses on the adoption of information insights regarding brand knowledge in the tourism industry. Information adoption involves adopting information depending on the usefulness of the information that has been estimated by an individual.</w:t>
      </w:r>
    </w:p>
    <w:p w14:paraId="415E4F0F" w14:textId="26A42A6F" w:rsidR="00D20E39" w:rsidRPr="00EE3981" w:rsidRDefault="00566E2D" w:rsidP="00E26FD2">
      <w:pPr>
        <w:pStyle w:val="Heading1"/>
        <w:numPr>
          <w:ilvl w:val="1"/>
          <w:numId w:val="19"/>
        </w:numPr>
        <w:spacing w:line="360" w:lineRule="auto"/>
        <w:rPr>
          <w:rFonts w:ascii="Bookman Old Style" w:hAnsi="Bookman Old Style"/>
          <w:b/>
          <w:bCs/>
          <w:color w:val="auto"/>
          <w:sz w:val="28"/>
          <w:szCs w:val="28"/>
        </w:rPr>
      </w:pPr>
      <w:bookmarkStart w:id="13" w:name="_Toc228260974"/>
      <w:r w:rsidRPr="00EE3981">
        <w:rPr>
          <w:rFonts w:ascii="Bookman Old Style" w:hAnsi="Bookman Old Style"/>
          <w:b/>
          <w:bCs/>
          <w:color w:val="auto"/>
          <w:sz w:val="28"/>
          <w:szCs w:val="28"/>
        </w:rPr>
        <w:t>Background of the Study</w:t>
      </w:r>
      <w:bookmarkEnd w:id="13"/>
    </w:p>
    <w:p w14:paraId="75E21372" w14:textId="4BA1F34C" w:rsidR="00D20E39"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Tourism has for many years been one of the main engines for economic activities, cultural debate, and social action. Tourism has developed from rudimentary travel activities to becoming one of the most sophisticated industries due to the adoption of modernity and technology in its operations. Traditionally, tourism emerged as a leisure hunt in the 19th century as the introduction of railway transport and steamships made travel much easier and accessible, as depicted in early publications on tourism such as those published by Thomas Cook in the 1840s (Cook, 1841). Post-war economic boom and the emergence of commercial air transport changed tourism to a big business.</w:t>
      </w:r>
      <w:r>
        <w:rPr>
          <w:rFonts w:ascii="Bookman Old Style" w:hAnsi="Bookman Old Style" w:cs="Times New Roman"/>
          <w:sz w:val="24"/>
        </w:rPr>
        <w:t xml:space="preserve"> </w:t>
      </w:r>
      <w:r w:rsidRPr="00FA33C8">
        <w:rPr>
          <w:rFonts w:ascii="Bookman Old Style" w:hAnsi="Bookman Old Style" w:cs="Times New Roman"/>
          <w:sz w:val="24"/>
        </w:rPr>
        <w:t xml:space="preserve">It was only towards the end of the 20th century that the focus on branding started taking place, as organizations within the tourism industry </w:t>
      </w:r>
      <w:r w:rsidRPr="00FA33C8">
        <w:rPr>
          <w:rFonts w:ascii="Bookman Old Style" w:hAnsi="Bookman Old Style" w:cs="Times New Roman"/>
          <w:sz w:val="24"/>
        </w:rPr>
        <w:lastRenderedPageBreak/>
        <w:t>started using marketing techniques to establish their identity, based on theories on branding (Kotler, 1967). But there have been drastic changes since then, due to the technological revolution brought about by the internet, which started during the 1990s and continued till the 2010s.</w:t>
      </w:r>
    </w:p>
    <w:p w14:paraId="42A36139"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In the present scenario, the tourism sector operates within a highly competitive and data-oriented atmosphere, where brand knowledge represents consumers' collective perceptions, recognition, and connections to a brand (Keller, 1993). It has become a significant source of differentiation. The coronavirus disease (COVID-19) outbreak (2020-2022) catalyzed the digitization process, where work-from-home and travel constraints forced businesses to utilize digital channels to stay alive (UNWTO, 2023). Information insights, encompassing actionable intelligence generated from large volumes of data, artificial intelligence (AI), machine learning, and analytics tools, have turned out to be revolutionary assets. Such information enables tourism entities to examine consumer behavior, predict future trends, and tailor experiences accordingly, resulting in the creation of brand knowledge based on increased awareness, brand loyalty, and perceived quality (Wedel &amp; Kannan, 2016). For example, Airbnb and Booking.com employ AI-based suggestions to build brand connections, whereas destination marketing organizations leverage social media analysis for sentiment tracking and campaign optimization (Gretzel et al., 2015).</w:t>
      </w:r>
    </w:p>
    <w:p w14:paraId="23A556F9"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In spite of all of the developments above, the utilization of information insights among travel firms remains rather unpredictable. It is common for large multinational corporations to be pioneers in the process of integration, gaining competitive advantages from analytics and dynamic pricing (Ivanov et al., 2019). SMEs in developing countries are faced with a number of problems related to inadequate technological </w:t>
      </w:r>
      <w:r w:rsidRPr="00FA33C8">
        <w:rPr>
          <w:rFonts w:ascii="Bookman Old Style" w:hAnsi="Bookman Old Style" w:cs="Times New Roman"/>
          <w:sz w:val="24"/>
        </w:rPr>
        <w:lastRenderedPageBreak/>
        <w:t>infrastructure, expensive implementation, and lack of skills that results in poor brand knowledge creation (Sigala et al., 2020). External factors, including legislation on data privacy and volatility of the market, create additional obstacles, making consumer perceptions fragmentary and lowering the levels of their loyalty. According to industry studies, even though 70% of tourism organizations recognize the importance of information insights, only 30% utilize them properly, which results in an estimated $400 billion loss in revenues caused by inefficient brand management worldwide annually (McKinsey &amp; Company, 2023). The research problem to be addressed is associated with the reasons for adopting information insights and their impacts on brand knowledge creation in tourism.</w:t>
      </w:r>
    </w:p>
    <w:p w14:paraId="429823BC"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Identifying a research gap is extremely important at this point. There is an abundance of literature devoted to technology adoption in a general marketing environment (Davis, 1989) and brand equity in consumer products (Aaker, 1991); however, there is a significant lack of research related to information insights adoption and its impact on brand knowledge in tourism. Literature tends to discuss issues that are not easily accessible, such as the role of social media in destination branding (Leung et al., 2013) or applications of AI in hospitality management (Mariani &amp; Baggio, 2022). In contrast, there are very few integrative pieces that consider information insights adoption and brand knowledge through different channels, such as data quality and consumer perceptions or organizational characteristics and barriers to adoption, etc. According to Li et al.'s (2024) 2024 review of data-driven approaches to tourism, the main drawback of the existing literature concerns developed countries' domination and the absence of research dedicated to small and medium enterprises or emerging markets. Moreover, there is also a scarcity of longitudinal studies concerning the </w:t>
      </w:r>
      <w:r w:rsidRPr="00FA33C8">
        <w:rPr>
          <w:rFonts w:ascii="Bookman Old Style" w:hAnsi="Bookman Old Style" w:cs="Times New Roman"/>
          <w:sz w:val="24"/>
        </w:rPr>
        <w:lastRenderedPageBreak/>
        <w:t>post-COVID recovery period and mitigation of brand erosion through insights (Sigala et al., 2020).</w:t>
      </w:r>
    </w:p>
    <w:p w14:paraId="0822793A" w14:textId="7050110F" w:rsidR="00D20E39"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existing literature indicates a range of related studies that shed light on this topic. For instance, early research in the field of tourism marketing focused on experiential branding, where Middleton (1994) noted that destinations should build unique identities through the power of story telling. The rise of ICTs in tourism can be found in literature as well, as Buhalis and O'Connor (2005) were among the first scholars to focus on the use of ICTs within this field, noting how online tools increase customer engagement. Big data came next as Xiang and Gretzel (2010) discussed the influence of social media on decisions made by consumers and showed that user-generated content affects brand perception. Within the scope of branding, Keller (1993) proposed a Customer-Based Brand Equity model that enables evaluation of the level of brand knowledge using mindfulness and association measures, whereas Aaker (1991) presented his Brand Equity Theory that focuses on dimensions of loyalty and excellence.</w:t>
      </w:r>
      <w:r>
        <w:rPr>
          <w:rFonts w:ascii="Bookman Old Style" w:hAnsi="Bookman Old Style" w:cs="Times New Roman"/>
          <w:sz w:val="24"/>
        </w:rPr>
        <w:t xml:space="preserve"> </w:t>
      </w:r>
      <w:r w:rsidRPr="00FA33C8">
        <w:rPr>
          <w:rFonts w:ascii="Bookman Old Style" w:hAnsi="Bookman Old Style" w:cs="Times New Roman"/>
          <w:sz w:val="24"/>
        </w:rPr>
        <w:t>Studies conducted by researchers, like those of Gretzel et al. (2015), show that there exist adoption discrepancies where SMEs are disadvantaged because of their resource constraints. Another study that will be conducted by Zhang et al. (2025) in China on artificial intelligence adoption in Chinese tourism industry is another example that demonstrates how adoption builds brand loyalty, but more research is needed here too. Collectively, from this body of literature, one sees the requirement for tourism research.</w:t>
      </w:r>
    </w:p>
    <w:p w14:paraId="673E8C4B"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Conceptually, this study incorporates several theories in order to explain the adoption of insights information and its impact on brand knowledge. According to the Knowledge-Based View (KBV) theory of organization, knowledge, in general, is a purposeful resource which is used by organizations to generate competitive advantage (Grant, 1996). </w:t>
      </w:r>
      <w:r w:rsidRPr="00FA33C8">
        <w:rPr>
          <w:rFonts w:ascii="Bookman Old Style" w:hAnsi="Bookman Old Style" w:cs="Times New Roman"/>
          <w:sz w:val="24"/>
        </w:rPr>
        <w:lastRenderedPageBreak/>
        <w:t>In terms of tourism, insights imply explicit knowledge which helps organizations to develop brand strategies and address the needs of consumers. In line with this, the Theory of Technology Acceptance Model (TAM) explains the determinants of adoption of technology by pointing out perceived usefulness, i.e., the use of insights to improve decision-making and usability, i.e., ease of using technology like user-friendly analytics software, as major adoptive predictors (Davis, 1989).</w:t>
      </w:r>
    </w:p>
    <w:p w14:paraId="5AEA3BF1" w14:textId="5D3C2393"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Moreover, the Diffusion of Innovations Theory by Rogers (1962) provides a rationale behind how innovation such as AI insights is diffused across organizations, depending on several factors, including compatibility. The integration of recent innovations, as demonstrated by Mariani &amp; Baggio (2022), of AI insights into digital tourism integrates network theories and focuses on the role of the connection between the platforms in generating insights. An expected forecasting study by Kumar et al. (2026) on sustainable tourism insights shows a relationship between KBV and environmental branding in tourism, implying that the theory may expand further.</w:t>
      </w:r>
    </w:p>
    <w:p w14:paraId="066EBAB1" w14:textId="0CD2FB75" w:rsidR="00D20E39" w:rsidRPr="00EE3981" w:rsidRDefault="00566E2D" w:rsidP="00E26FD2">
      <w:pPr>
        <w:pStyle w:val="Heading1"/>
        <w:numPr>
          <w:ilvl w:val="1"/>
          <w:numId w:val="19"/>
        </w:numPr>
        <w:spacing w:line="360" w:lineRule="auto"/>
        <w:rPr>
          <w:rFonts w:ascii="Bookman Old Style" w:hAnsi="Bookman Old Style"/>
          <w:b/>
          <w:bCs/>
          <w:color w:val="auto"/>
          <w:sz w:val="28"/>
          <w:szCs w:val="28"/>
        </w:rPr>
      </w:pPr>
      <w:bookmarkStart w:id="14" w:name="_Toc228260975"/>
      <w:r w:rsidRPr="00EE3981">
        <w:rPr>
          <w:rFonts w:ascii="Bookman Old Style" w:hAnsi="Bookman Old Style"/>
          <w:b/>
          <w:bCs/>
          <w:color w:val="auto"/>
          <w:sz w:val="28"/>
          <w:szCs w:val="28"/>
        </w:rPr>
        <w:t>Rationale</w:t>
      </w:r>
      <w:r w:rsidR="00987E93" w:rsidRPr="00EE3981">
        <w:rPr>
          <w:rFonts w:ascii="Bookman Old Style" w:hAnsi="Bookman Old Style"/>
          <w:b/>
          <w:bCs/>
          <w:color w:val="auto"/>
          <w:sz w:val="28"/>
          <w:szCs w:val="28"/>
        </w:rPr>
        <w:t xml:space="preserve"> </w:t>
      </w:r>
      <w:r w:rsidRPr="00EE3981">
        <w:rPr>
          <w:rFonts w:ascii="Bookman Old Style" w:hAnsi="Bookman Old Style"/>
          <w:b/>
          <w:bCs/>
          <w:color w:val="auto"/>
          <w:sz w:val="28"/>
          <w:szCs w:val="28"/>
        </w:rPr>
        <w:t>of the Study</w:t>
      </w:r>
      <w:bookmarkEnd w:id="14"/>
    </w:p>
    <w:p w14:paraId="5E1B3545"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This study is based on a well-established rationale based on the clear research gap that exists regarding the use of information insights and their role in enhancing brand knowledge in the tourism sector. From the background, one can see that despite the tremendous changes brought about by technology in the tourism industry, there are still gaps in literature where information insights gained through big data, artificial intelligence, and analytics are used to enhance brand knowledge. The literature review shows studies related to technology adoption in general marketing practices (Davis, 1989) and brand equity </w:t>
      </w:r>
      <w:r w:rsidRPr="00FA33C8">
        <w:rPr>
          <w:rFonts w:ascii="Bookman Old Style" w:hAnsi="Bookman Old Style" w:cs="Times New Roman"/>
          <w:sz w:val="24"/>
        </w:rPr>
        <w:lastRenderedPageBreak/>
        <w:t>in consumer goods (Aaker, 1991). There is no substantial work related to tourism</w:t>
      </w:r>
    </w:p>
    <w:p w14:paraId="6CCC87A2" w14:textId="7B2A66C0" w:rsidR="00D20E39" w:rsidRPr="00EE3981" w:rsidRDefault="00FA33C8" w:rsidP="00E26FD2">
      <w:pPr>
        <w:spacing w:line="360" w:lineRule="auto"/>
        <w:rPr>
          <w:rFonts w:ascii="Bookman Old Style" w:hAnsi="Bookman Old Style" w:cs="Times New Roman"/>
          <w:sz w:val="24"/>
        </w:rPr>
      </w:pPr>
      <w:r w:rsidRPr="00EE3981">
        <w:rPr>
          <w:rFonts w:ascii="Bookman Old Style" w:hAnsi="Bookman Old Style" w:cs="Times New Roman"/>
          <w:sz w:val="24"/>
        </w:rPr>
        <w:t xml:space="preserve"> </w:t>
      </w:r>
      <w:r w:rsidRPr="00FA33C8">
        <w:rPr>
          <w:rFonts w:ascii="Bookman Old Style" w:hAnsi="Bookman Old Style" w:cs="Times New Roman"/>
          <w:sz w:val="24"/>
        </w:rPr>
        <w:t>For example, studies involving social media analysis (Leung et al., 2013) or AI applications in the hospitality sector (Ivanov et al., 2019) concentrate on isolated factors but fail to explore the dynamics, challenges, and outcomes associated with the internalization process with respect to consumer attitudes, awareness, and loyalty in the tourism sector. This problem becomes even more pronounced when dealing with diverse scenarios such as SMEs and emerging countries, in which unequal adoption levels contribute to poor brand effectiveness (Sigala et al., 2020). According to a recent study conducted by Li et al. (2024), data-driven branding in tourism explicitly identifies this gap since most academic works overlook the connection between insights internalization and brand knowledge creation.</w:t>
      </w:r>
    </w:p>
    <w:p w14:paraId="173C7F60" w14:textId="18C46085"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Furthermore, the special characteristics inherent in the industry, such as its intangibility, seasonality, and reliance on experiential branding, emphasize the importance of undertaking research in this field. The tourism industry is becoming increasingly volatile, with the situation being exacerbated by global events, including the pandemic caused by COVID-19, in which case digital resilience becomes crucial for survival (UNWTO, 2023). It should be noted that without understanding how the company can use its information insights to improve its brand, the organization stands to miss out on an opportunity to create a competitive advantage, as evidenced by studies claiming that companies who fail to adopt information insights have up to 25% lower customer retention than their counterparts (McKinsey &amp; Company, 2023). The issue does not appear to be purely theoretical since, despite the fact that the tourism industry accounts for trillions of dollars annually to the global GDP, its inefficient management stems from </w:t>
      </w:r>
      <w:r w:rsidRPr="00FA33C8">
        <w:rPr>
          <w:rFonts w:ascii="Bookman Old Style" w:hAnsi="Bookman Old Style" w:cs="Times New Roman"/>
          <w:sz w:val="24"/>
        </w:rPr>
        <w:lastRenderedPageBreak/>
        <w:t>outdated approaches to branding.</w:t>
      </w:r>
    </w:p>
    <w:p w14:paraId="42A34BBF" w14:textId="6C8A921C" w:rsidR="00D20E39" w:rsidRPr="00EE3981" w:rsidRDefault="00566E2D" w:rsidP="00E26FD2">
      <w:pPr>
        <w:pStyle w:val="Heading1"/>
        <w:numPr>
          <w:ilvl w:val="1"/>
          <w:numId w:val="19"/>
        </w:numPr>
        <w:spacing w:line="360" w:lineRule="auto"/>
        <w:rPr>
          <w:rFonts w:ascii="Bookman Old Style" w:hAnsi="Bookman Old Style"/>
          <w:b/>
          <w:bCs/>
          <w:color w:val="auto"/>
          <w:sz w:val="28"/>
          <w:szCs w:val="28"/>
        </w:rPr>
      </w:pPr>
      <w:bookmarkStart w:id="15" w:name="_Toc228260976"/>
      <w:r w:rsidRPr="00EE3981">
        <w:rPr>
          <w:rFonts w:ascii="Bookman Old Style" w:hAnsi="Bookman Old Style"/>
          <w:b/>
          <w:bCs/>
          <w:color w:val="auto"/>
          <w:sz w:val="28"/>
          <w:szCs w:val="28"/>
        </w:rPr>
        <w:t>Statement of the Problem</w:t>
      </w:r>
      <w:bookmarkEnd w:id="15"/>
    </w:p>
    <w:p w14:paraId="226E0106"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Data analysis has transformed the manner in which businesses operate, and hotel industry is no exception. Nevertheless, despite the rising importance of information insights, a considerable amount of knowledge has been lacking regarding the adoption and use of information insights by 2-star hotels in Mutare in order to create brand awareness and promote business growth. This research focuses on addressing this important gap in light of the growing tourism industry within the area and the key part that the hotel industry plays in driving the economy. Specifically, without having information insights on how hotels like Manica Skyview Hotel, Wise Owl Hotel, and Enopat Hotel have adopted data analysis in order to enhance customer satisfaction, marketing efforts, and business growth in a post hyperinflation environment, the ability of the aforementioned hotels to compete effectively and sustain themselves is severely hampered. Through this study, information will be provided that will assist in formulating measures aimed at enhancing competitiveness, promoting business growth, and contributing to the growth of tourism industry in Zimbabwe.</w:t>
      </w:r>
    </w:p>
    <w:p w14:paraId="2387037B" w14:textId="3C2152A9"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 xml:space="preserve">The tourism sector, which plays a significant role in the economic development of countries by generating more than $1.7 trillion in exports yearly (UNWTO, 2023), faces one of its biggest challenges when it comes to the use of information insights, which refers to intelligence derived through big data, artificial intelligence (AI), and analytics, among other things, and its effects on brand knowledge. The latter refers to consumer awareness, association, loyalty, and quality perception (Keller, 1993). It is critical in the tourism industry, where the </w:t>
      </w:r>
      <w:r w:rsidRPr="00FA33C8">
        <w:rPr>
          <w:rFonts w:ascii="Bookman Old Style" w:hAnsi="Bookman Old Style" w:cs="Times New Roman"/>
          <w:sz w:val="24"/>
        </w:rPr>
        <w:lastRenderedPageBreak/>
        <w:t>need for brand differentiation is vital due to stiff competition. Nevertheless, despite the advancement of technology, most tourism companies fail to integrate information insights, resulting in inconsistent brand image, reduced customer interaction, and loss of market share. Factors contributing to this include technological illiteracy, lack of resources, and legislative barriers, especially among SMEs and emerging economies (Sigala et al., 2020). Therefore, tourism firms cannot effectively leverage information insights for brand strategy, thus yielding substandard outcomes such as inconsistent customer experience and vulnerability to disruptions.</w:t>
      </w:r>
    </w:p>
    <w:p w14:paraId="5F1EDA33" w14:textId="7E143BE0" w:rsidR="000F17F5" w:rsidRPr="00EE3981" w:rsidRDefault="000F17F5" w:rsidP="00E26FD2">
      <w:pPr>
        <w:pStyle w:val="Heading1"/>
        <w:numPr>
          <w:ilvl w:val="1"/>
          <w:numId w:val="19"/>
        </w:numPr>
        <w:spacing w:line="360" w:lineRule="auto"/>
        <w:rPr>
          <w:rFonts w:ascii="Bookman Old Style" w:hAnsi="Bookman Old Style"/>
          <w:b/>
          <w:bCs/>
          <w:color w:val="auto"/>
          <w:sz w:val="28"/>
          <w:szCs w:val="28"/>
        </w:rPr>
      </w:pPr>
      <w:bookmarkStart w:id="16" w:name="_Toc228260977"/>
      <w:r w:rsidRPr="00EE3981">
        <w:rPr>
          <w:rFonts w:ascii="Bookman Old Style" w:hAnsi="Bookman Old Style"/>
          <w:b/>
          <w:bCs/>
          <w:color w:val="auto"/>
          <w:sz w:val="28"/>
          <w:szCs w:val="28"/>
        </w:rPr>
        <w:t>Research Objectives</w:t>
      </w:r>
      <w:bookmarkEnd w:id="16"/>
    </w:p>
    <w:p w14:paraId="35A6D503" w14:textId="77777777" w:rsidR="000F17F5" w:rsidRPr="00EE3981" w:rsidRDefault="000F17F5" w:rsidP="00E26FD2">
      <w:pPr>
        <w:spacing w:line="360" w:lineRule="auto"/>
        <w:rPr>
          <w:rFonts w:ascii="Bookman Old Style" w:hAnsi="Bookman Old Style" w:cs="Times New Roman"/>
          <w:sz w:val="24"/>
        </w:rPr>
      </w:pPr>
      <w:r w:rsidRPr="00EE3981">
        <w:rPr>
          <w:rFonts w:ascii="Bookman Old Style" w:hAnsi="Bookman Old Style" w:cs="Times New Roman"/>
          <w:b/>
          <w:bCs/>
          <w:sz w:val="24"/>
        </w:rPr>
        <w:t>Main Objective</w:t>
      </w:r>
    </w:p>
    <w:p w14:paraId="5C46B5B8" w14:textId="303774BF" w:rsidR="000F17F5" w:rsidRPr="00EE3981" w:rsidRDefault="000F17F5" w:rsidP="00E26FD2">
      <w:pPr>
        <w:numPr>
          <w:ilvl w:val="0"/>
          <w:numId w:val="3"/>
        </w:numPr>
        <w:spacing w:line="360" w:lineRule="auto"/>
        <w:rPr>
          <w:rFonts w:ascii="Bookman Old Style" w:hAnsi="Bookman Old Style" w:cs="Times New Roman"/>
          <w:sz w:val="24"/>
        </w:rPr>
      </w:pPr>
      <w:r w:rsidRPr="00EE3981">
        <w:rPr>
          <w:rFonts w:ascii="Bookman Old Style" w:hAnsi="Bookman Old Style" w:cs="Times New Roman"/>
          <w:sz w:val="24"/>
        </w:rPr>
        <w:t xml:space="preserve">To explore </w:t>
      </w:r>
      <w:r w:rsidR="00366FC2" w:rsidRPr="00EE3981">
        <w:rPr>
          <w:rFonts w:ascii="Bookman Old Style" w:hAnsi="Bookman Old Style" w:cs="Times New Roman"/>
          <w:sz w:val="24"/>
        </w:rPr>
        <w:t xml:space="preserve">the </w:t>
      </w:r>
      <w:r w:rsidRPr="00EE3981">
        <w:rPr>
          <w:rFonts w:ascii="Bookman Old Style" w:hAnsi="Bookman Old Style" w:cs="Times New Roman"/>
          <w:sz w:val="24"/>
        </w:rPr>
        <w:t xml:space="preserve">adoption of information insights on brand knowledge in the tourism industry. </w:t>
      </w:r>
    </w:p>
    <w:p w14:paraId="1FB647AF" w14:textId="77777777" w:rsidR="000F17F5" w:rsidRPr="00EE3981" w:rsidRDefault="000F17F5" w:rsidP="00E26FD2">
      <w:pPr>
        <w:spacing w:line="360" w:lineRule="auto"/>
        <w:rPr>
          <w:rFonts w:ascii="Bookman Old Style" w:hAnsi="Bookman Old Style" w:cs="Times New Roman"/>
          <w:sz w:val="24"/>
        </w:rPr>
      </w:pPr>
      <w:r w:rsidRPr="00EE3981">
        <w:rPr>
          <w:rFonts w:ascii="Bookman Old Style" w:hAnsi="Bookman Old Style" w:cs="Times New Roman"/>
          <w:b/>
          <w:bCs/>
          <w:sz w:val="24"/>
        </w:rPr>
        <w:t>Secondary Objectives</w:t>
      </w:r>
    </w:p>
    <w:p w14:paraId="2EE8D75F" w14:textId="77777777" w:rsidR="000F17F5" w:rsidRPr="00EE3981" w:rsidRDefault="000F17F5" w:rsidP="00E26FD2">
      <w:pPr>
        <w:numPr>
          <w:ilvl w:val="0"/>
          <w:numId w:val="4"/>
        </w:numPr>
        <w:spacing w:line="360" w:lineRule="auto"/>
        <w:rPr>
          <w:rFonts w:ascii="Bookman Old Style" w:hAnsi="Bookman Old Style" w:cs="Times New Roman"/>
          <w:sz w:val="24"/>
        </w:rPr>
      </w:pPr>
      <w:r w:rsidRPr="00EE3981">
        <w:rPr>
          <w:rFonts w:ascii="Bookman Old Style" w:hAnsi="Bookman Old Style" w:cs="Times New Roman"/>
          <w:sz w:val="24"/>
        </w:rPr>
        <w:t>To examine the impact of information quality on brand knowledge among 2-Star hotels in Mutare.</w:t>
      </w:r>
    </w:p>
    <w:p w14:paraId="359B2656" w14:textId="77777777" w:rsidR="000F17F5" w:rsidRPr="00EE3981" w:rsidRDefault="000F17F5" w:rsidP="00E26FD2">
      <w:pPr>
        <w:numPr>
          <w:ilvl w:val="0"/>
          <w:numId w:val="4"/>
        </w:numPr>
        <w:spacing w:line="360" w:lineRule="auto"/>
        <w:rPr>
          <w:rFonts w:ascii="Bookman Old Style" w:hAnsi="Bookman Old Style" w:cs="Times New Roman"/>
          <w:sz w:val="24"/>
        </w:rPr>
      </w:pPr>
      <w:r w:rsidRPr="00EE3981">
        <w:rPr>
          <w:rFonts w:ascii="Bookman Old Style" w:hAnsi="Bookman Old Style" w:cs="Times New Roman"/>
          <w:sz w:val="24"/>
        </w:rPr>
        <w:t>To assess the influence of source credibility on brand knowledge among the Tourism industry in Mutare.</w:t>
      </w:r>
    </w:p>
    <w:p w14:paraId="1C1A8E61" w14:textId="77777777" w:rsidR="000F17F5" w:rsidRPr="00EE3981" w:rsidRDefault="000F17F5" w:rsidP="00E26FD2">
      <w:pPr>
        <w:numPr>
          <w:ilvl w:val="0"/>
          <w:numId w:val="4"/>
        </w:numPr>
        <w:spacing w:line="360" w:lineRule="auto"/>
        <w:rPr>
          <w:rFonts w:ascii="Bookman Old Style" w:hAnsi="Bookman Old Style" w:cs="Times New Roman"/>
          <w:sz w:val="24"/>
        </w:rPr>
      </w:pPr>
      <w:r w:rsidRPr="00EE3981">
        <w:rPr>
          <w:rFonts w:ascii="Bookman Old Style" w:hAnsi="Bookman Old Style" w:cs="Times New Roman"/>
          <w:sz w:val="24"/>
        </w:rPr>
        <w:t>To determine the effect of perceived usefulness on brand knowledge among the 2-Star hotels in Mutare.</w:t>
      </w:r>
    </w:p>
    <w:p w14:paraId="783C9310" w14:textId="77777777" w:rsidR="00EA2214" w:rsidRPr="00EE3981" w:rsidRDefault="000F17F5" w:rsidP="00E26FD2">
      <w:pPr>
        <w:numPr>
          <w:ilvl w:val="0"/>
          <w:numId w:val="4"/>
        </w:numPr>
        <w:spacing w:line="360" w:lineRule="auto"/>
        <w:rPr>
          <w:rFonts w:ascii="Bookman Old Style" w:hAnsi="Bookman Old Style" w:cs="Times New Roman"/>
          <w:sz w:val="24"/>
        </w:rPr>
      </w:pPr>
      <w:r w:rsidRPr="00EE3981">
        <w:rPr>
          <w:rFonts w:ascii="Bookman Old Style" w:hAnsi="Bookman Old Style" w:cs="Times New Roman"/>
          <w:sz w:val="24"/>
        </w:rPr>
        <w:t>To investigate the role of learning motivation in shaping brand knowledge in the Tourism industry.</w:t>
      </w:r>
    </w:p>
    <w:p w14:paraId="15D3FC5D" w14:textId="27C19558" w:rsidR="000F17F5" w:rsidRPr="00EE3981" w:rsidRDefault="000F17F5" w:rsidP="00E26FD2">
      <w:pPr>
        <w:pStyle w:val="Heading1"/>
        <w:numPr>
          <w:ilvl w:val="1"/>
          <w:numId w:val="7"/>
        </w:numPr>
        <w:spacing w:line="360" w:lineRule="auto"/>
        <w:rPr>
          <w:rFonts w:ascii="Bookman Old Style" w:hAnsi="Bookman Old Style"/>
          <w:b/>
          <w:bCs/>
          <w:color w:val="auto"/>
          <w:sz w:val="28"/>
          <w:szCs w:val="28"/>
        </w:rPr>
      </w:pPr>
      <w:bookmarkStart w:id="17" w:name="_Toc228260978"/>
      <w:r w:rsidRPr="00EE3981">
        <w:rPr>
          <w:rFonts w:ascii="Bookman Old Style" w:hAnsi="Bookman Old Style"/>
          <w:b/>
          <w:bCs/>
          <w:color w:val="auto"/>
          <w:sz w:val="28"/>
          <w:szCs w:val="28"/>
        </w:rPr>
        <w:t>Research Questions</w:t>
      </w:r>
      <w:bookmarkEnd w:id="17"/>
    </w:p>
    <w:p w14:paraId="017DAC02" w14:textId="3BD49E2D" w:rsidR="000F17F5" w:rsidRPr="00EE3981" w:rsidRDefault="000F17F5" w:rsidP="00E26FD2">
      <w:pPr>
        <w:numPr>
          <w:ilvl w:val="0"/>
          <w:numId w:val="7"/>
        </w:numPr>
        <w:spacing w:line="360" w:lineRule="auto"/>
        <w:rPr>
          <w:rFonts w:ascii="Bookman Old Style" w:hAnsi="Bookman Old Style" w:cs="Times New Roman"/>
          <w:sz w:val="24"/>
        </w:rPr>
      </w:pPr>
      <w:r w:rsidRPr="00EE3981">
        <w:rPr>
          <w:rFonts w:ascii="Bookman Old Style" w:hAnsi="Bookman Old Style" w:cs="Times New Roman"/>
          <w:sz w:val="24"/>
        </w:rPr>
        <w:t xml:space="preserve">How does information quality influence the adoption of information insights on brand knowledge in the tourism </w:t>
      </w:r>
      <w:r w:rsidRPr="00EE3981">
        <w:rPr>
          <w:rFonts w:ascii="Bookman Old Style" w:hAnsi="Bookman Old Style" w:cs="Times New Roman"/>
          <w:sz w:val="24"/>
        </w:rPr>
        <w:lastRenderedPageBreak/>
        <w:t>industry</w:t>
      </w:r>
      <w:r w:rsidR="00EC4AF1" w:rsidRPr="00EE3981">
        <w:rPr>
          <w:rFonts w:ascii="Bookman Old Style" w:hAnsi="Bookman Old Style" w:cs="Times New Roman"/>
          <w:sz w:val="24"/>
        </w:rPr>
        <w:t>?</w:t>
      </w:r>
    </w:p>
    <w:p w14:paraId="4D3C833F" w14:textId="46375553" w:rsidR="000F17F5" w:rsidRPr="00EE3981" w:rsidRDefault="000F17F5" w:rsidP="00E26FD2">
      <w:pPr>
        <w:numPr>
          <w:ilvl w:val="0"/>
          <w:numId w:val="7"/>
        </w:numPr>
        <w:spacing w:line="360" w:lineRule="auto"/>
        <w:rPr>
          <w:rFonts w:ascii="Bookman Old Style" w:hAnsi="Bookman Old Style" w:cs="Times New Roman"/>
          <w:sz w:val="24"/>
        </w:rPr>
      </w:pPr>
      <w:r w:rsidRPr="00EE3981">
        <w:rPr>
          <w:rFonts w:ascii="Bookman Old Style" w:hAnsi="Bookman Old Style" w:cs="Times New Roman"/>
          <w:sz w:val="24"/>
        </w:rPr>
        <w:t>What is the impact of source credibility on the adoption of information insights on brand knowledge</w:t>
      </w:r>
      <w:r w:rsidR="00EC4AF1" w:rsidRPr="00EE3981">
        <w:rPr>
          <w:rFonts w:ascii="Bookman Old Style" w:hAnsi="Bookman Old Style" w:cs="Times New Roman"/>
          <w:sz w:val="24"/>
        </w:rPr>
        <w:t>?</w:t>
      </w:r>
    </w:p>
    <w:p w14:paraId="2583DC69" w14:textId="2E82D336" w:rsidR="000F17F5" w:rsidRPr="00EE3981" w:rsidRDefault="000F17F5" w:rsidP="00E26FD2">
      <w:pPr>
        <w:numPr>
          <w:ilvl w:val="0"/>
          <w:numId w:val="7"/>
        </w:numPr>
        <w:spacing w:line="360" w:lineRule="auto"/>
        <w:rPr>
          <w:rFonts w:ascii="Bookman Old Style" w:hAnsi="Bookman Old Style" w:cs="Times New Roman"/>
          <w:sz w:val="24"/>
        </w:rPr>
      </w:pPr>
      <w:r w:rsidRPr="00EE3981">
        <w:rPr>
          <w:rFonts w:ascii="Bookman Old Style" w:hAnsi="Bookman Old Style" w:cs="Times New Roman"/>
          <w:sz w:val="24"/>
        </w:rPr>
        <w:t xml:space="preserve">How does perceived usefulness </w:t>
      </w:r>
      <w:r w:rsidR="00EC4AF1" w:rsidRPr="00EE3981">
        <w:rPr>
          <w:rFonts w:ascii="Bookman Old Style" w:hAnsi="Bookman Old Style" w:cs="Times New Roman"/>
          <w:sz w:val="24"/>
        </w:rPr>
        <w:t>affect</w:t>
      </w:r>
      <w:r w:rsidRPr="00EE3981">
        <w:rPr>
          <w:rFonts w:ascii="Bookman Old Style" w:hAnsi="Bookman Old Style" w:cs="Times New Roman"/>
          <w:sz w:val="24"/>
        </w:rPr>
        <w:t xml:space="preserve"> the adoption of information insights on brand knowledge in the tourism industry</w:t>
      </w:r>
      <w:r w:rsidR="00EC4AF1" w:rsidRPr="00EE3981">
        <w:rPr>
          <w:rFonts w:ascii="Bookman Old Style" w:hAnsi="Bookman Old Style" w:cs="Times New Roman"/>
          <w:sz w:val="24"/>
        </w:rPr>
        <w:t>?</w:t>
      </w:r>
    </w:p>
    <w:p w14:paraId="4EAB62E3" w14:textId="1CCC1826" w:rsidR="000F17F5" w:rsidRPr="00EE3981" w:rsidRDefault="000F17F5" w:rsidP="00E26FD2">
      <w:pPr>
        <w:numPr>
          <w:ilvl w:val="0"/>
          <w:numId w:val="7"/>
        </w:numPr>
        <w:spacing w:line="360" w:lineRule="auto"/>
        <w:rPr>
          <w:rFonts w:ascii="Bookman Old Style" w:hAnsi="Bookman Old Style" w:cs="Times New Roman"/>
          <w:sz w:val="24"/>
        </w:rPr>
      </w:pPr>
      <w:r w:rsidRPr="00EE3981">
        <w:rPr>
          <w:rFonts w:ascii="Bookman Old Style" w:hAnsi="Bookman Old Style" w:cs="Times New Roman"/>
          <w:sz w:val="24"/>
        </w:rPr>
        <w:t xml:space="preserve">To what extent does learning motivation play </w:t>
      </w:r>
      <w:r w:rsidR="00EC4AF1" w:rsidRPr="00EE3981">
        <w:rPr>
          <w:rFonts w:ascii="Bookman Old Style" w:hAnsi="Bookman Old Style" w:cs="Times New Roman"/>
          <w:sz w:val="24"/>
        </w:rPr>
        <w:t xml:space="preserve">a role </w:t>
      </w:r>
      <w:r w:rsidRPr="00EE3981">
        <w:rPr>
          <w:rFonts w:ascii="Bookman Old Style" w:hAnsi="Bookman Old Style" w:cs="Times New Roman"/>
          <w:sz w:val="24"/>
        </w:rPr>
        <w:t>in the adoption of information insights on brand knowledge in the tourism industry</w:t>
      </w:r>
      <w:r w:rsidR="00EC4AF1" w:rsidRPr="00EE3981">
        <w:rPr>
          <w:rFonts w:ascii="Bookman Old Style" w:hAnsi="Bookman Old Style" w:cs="Times New Roman"/>
          <w:sz w:val="24"/>
        </w:rPr>
        <w:t>?</w:t>
      </w:r>
    </w:p>
    <w:p w14:paraId="5C5ABF19" w14:textId="384FD1B7" w:rsidR="000F17F5" w:rsidRPr="00EE3981" w:rsidRDefault="000F17F5" w:rsidP="00E26FD2">
      <w:pPr>
        <w:numPr>
          <w:ilvl w:val="0"/>
          <w:numId w:val="7"/>
        </w:numPr>
        <w:spacing w:line="360" w:lineRule="auto"/>
        <w:rPr>
          <w:rFonts w:ascii="Bookman Old Style" w:hAnsi="Bookman Old Style" w:cs="Times New Roman"/>
          <w:sz w:val="24"/>
        </w:rPr>
      </w:pPr>
      <w:r w:rsidRPr="00EE3981">
        <w:rPr>
          <w:rFonts w:ascii="Bookman Old Style" w:hAnsi="Bookman Old Style" w:cs="Times New Roman"/>
          <w:sz w:val="24"/>
        </w:rPr>
        <w:t>Which factors most significantly influence the adoption of information insights on brand knowledge in the tourism industry</w:t>
      </w:r>
      <w:r w:rsidR="00EC4AF1" w:rsidRPr="00EE3981">
        <w:rPr>
          <w:rFonts w:ascii="Bookman Old Style" w:hAnsi="Bookman Old Style" w:cs="Times New Roman"/>
          <w:sz w:val="24"/>
        </w:rPr>
        <w:t>?</w:t>
      </w:r>
    </w:p>
    <w:p w14:paraId="1B070518" w14:textId="60B82EF2" w:rsidR="00D20E39" w:rsidRPr="00EE3981" w:rsidRDefault="00FA33C8" w:rsidP="00E26FD2">
      <w:pPr>
        <w:pStyle w:val="Heading1"/>
        <w:numPr>
          <w:ilvl w:val="1"/>
          <w:numId w:val="14"/>
        </w:numPr>
        <w:spacing w:line="360" w:lineRule="auto"/>
        <w:rPr>
          <w:rFonts w:ascii="Bookman Old Style" w:hAnsi="Bookman Old Style"/>
          <w:b/>
          <w:bCs/>
          <w:color w:val="auto"/>
          <w:sz w:val="28"/>
          <w:szCs w:val="28"/>
        </w:rPr>
      </w:pPr>
      <w:bookmarkStart w:id="18" w:name="_Toc228260979"/>
      <w:r w:rsidRPr="00EE3981">
        <w:rPr>
          <w:rFonts w:ascii="Bookman Old Style" w:hAnsi="Bookman Old Style"/>
          <w:b/>
          <w:bCs/>
          <w:color w:val="auto"/>
          <w:sz w:val="28"/>
          <w:szCs w:val="28"/>
        </w:rPr>
        <w:t>Conceptual Framework</w:t>
      </w:r>
      <w:bookmarkEnd w:id="18"/>
    </w:p>
    <w:p w14:paraId="66D595EC" w14:textId="6D9A6179" w:rsidR="00751BD8" w:rsidRPr="00EE3981" w:rsidRDefault="00751BD8" w:rsidP="00E26FD2">
      <w:pPr>
        <w:pStyle w:val="Heading2"/>
        <w:numPr>
          <w:ilvl w:val="2"/>
          <w:numId w:val="14"/>
        </w:numPr>
        <w:spacing w:line="360" w:lineRule="auto"/>
        <w:rPr>
          <w:rFonts w:ascii="Bookman Old Style" w:hAnsi="Bookman Old Style"/>
          <w:b/>
          <w:bCs/>
          <w:color w:val="auto"/>
          <w:sz w:val="24"/>
          <w:szCs w:val="24"/>
        </w:rPr>
      </w:pPr>
      <w:bookmarkStart w:id="19" w:name="_Toc228260980"/>
      <w:r w:rsidRPr="00EE3981">
        <w:rPr>
          <w:rFonts w:ascii="Bookman Old Style" w:hAnsi="Bookman Old Style"/>
          <w:b/>
          <w:bCs/>
          <w:color w:val="auto"/>
          <w:sz w:val="24"/>
          <w:szCs w:val="24"/>
        </w:rPr>
        <w:t>Conceptualization</w:t>
      </w:r>
      <w:bookmarkEnd w:id="19"/>
    </w:p>
    <w:p w14:paraId="03E773FE" w14:textId="08188470"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conceptual framework serves as a theoretical guide towards the exploration of the adoption process of information insights and their effect on brand knowledge within the tourism industry. This will be done by combining the main constructs from three theories namely, the Knowledge-Based View (KBV) of the firm (Grant, 1996), Technology Acceptance Model (TAM) (Davis, 1989) and Brand Equity Theory (Aaker, 1991), which provide a coherent and structured means of examining how the use of insights within the tourism industry is made through actionable intelligence derived from big data, artificial intelligence (AI), machine learning, and analytics to create consumer brand knowledge. Brand knowledge is defined in this case as consumer perceptions consisting of awareness, associations, loyalty and perceived quality, forming the essence of brand equity (Keller, 1993).</w:t>
      </w:r>
    </w:p>
    <w:p w14:paraId="51FFD5C5" w14:textId="0C3D41A7" w:rsidR="007567AE" w:rsidRPr="00EE3981" w:rsidRDefault="007567AE" w:rsidP="00E26FD2">
      <w:pPr>
        <w:pStyle w:val="Heading2"/>
        <w:numPr>
          <w:ilvl w:val="2"/>
          <w:numId w:val="14"/>
        </w:numPr>
        <w:spacing w:line="360" w:lineRule="auto"/>
        <w:rPr>
          <w:rFonts w:ascii="Bookman Old Style" w:hAnsi="Bookman Old Style"/>
          <w:b/>
          <w:bCs/>
          <w:color w:val="auto"/>
          <w:sz w:val="24"/>
          <w:szCs w:val="24"/>
        </w:rPr>
      </w:pPr>
      <w:bookmarkStart w:id="20" w:name="_Toc228260981"/>
      <w:r w:rsidRPr="00EE3981">
        <w:rPr>
          <w:rFonts w:ascii="Bookman Old Style" w:hAnsi="Bookman Old Style"/>
          <w:b/>
          <w:bCs/>
          <w:color w:val="auto"/>
          <w:sz w:val="24"/>
          <w:szCs w:val="24"/>
        </w:rPr>
        <w:lastRenderedPageBreak/>
        <w:t>Presentation of Concepts</w:t>
      </w:r>
      <w:bookmarkEnd w:id="20"/>
    </w:p>
    <w:p w14:paraId="2F9D65AD" w14:textId="45CA0C3F"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In essence, the model presents information insights as an adoption process that can be explained through organizational, technological, and environmental variables. Information insights are considered to be strategic knowledge assets (KBV). Tourism organizations can leverage them to turn their data into competitive advantage. Brand knowledge is considered a multidimensional outcome derived from consumers' experience with the brand and communication (Aaker, 1991). The model adopts TAM to explain factors that drive adoption such as the usefulness and ease of use of insights. For instance, usefulness refers to the ability of information insights to maximize income, while ease of use refers to the convenience of analyzing platforms. Environmental factors include market competition and regulatory pressures. The model was recently expanded, including the field of digital tourism (Mariani and Baggio, 2022).</w:t>
      </w:r>
    </w:p>
    <w:p w14:paraId="5D1B2FC7" w14:textId="68DA76DC" w:rsidR="001540E5" w:rsidRPr="00EE3981" w:rsidRDefault="001540E5" w:rsidP="00E26FD2">
      <w:pPr>
        <w:pStyle w:val="Heading2"/>
        <w:numPr>
          <w:ilvl w:val="2"/>
          <w:numId w:val="14"/>
        </w:numPr>
        <w:spacing w:line="360" w:lineRule="auto"/>
        <w:rPr>
          <w:rFonts w:ascii="Bookman Old Style" w:hAnsi="Bookman Old Style"/>
          <w:b/>
          <w:bCs/>
          <w:color w:val="auto"/>
          <w:sz w:val="24"/>
          <w:szCs w:val="24"/>
        </w:rPr>
      </w:pPr>
      <w:bookmarkStart w:id="21" w:name="_Toc228260982"/>
      <w:r w:rsidRPr="00EE3981">
        <w:rPr>
          <w:rFonts w:ascii="Bookman Old Style" w:hAnsi="Bookman Old Style"/>
          <w:b/>
          <w:bCs/>
          <w:color w:val="auto"/>
          <w:sz w:val="24"/>
          <w:szCs w:val="24"/>
        </w:rPr>
        <w:t>Identification of Variables</w:t>
      </w:r>
      <w:bookmarkEnd w:id="21"/>
    </w:p>
    <w:p w14:paraId="565301B7" w14:textId="77777777" w:rsidR="00FA33C8" w:rsidRPr="00FA33C8" w:rsidRDefault="00FA33C8" w:rsidP="00FA33C8">
      <w:pPr>
        <w:spacing w:line="360" w:lineRule="auto"/>
        <w:rPr>
          <w:rFonts w:ascii="Bookman Old Style" w:hAnsi="Bookman Old Style" w:cs="Times New Roman"/>
          <w:sz w:val="24"/>
        </w:rPr>
      </w:pPr>
      <w:r w:rsidRPr="00FA33C8">
        <w:rPr>
          <w:rFonts w:ascii="Bookman Old Style" w:hAnsi="Bookman Old Style" w:cs="Times New Roman"/>
          <w:sz w:val="24"/>
        </w:rPr>
        <w:t>Several important variables are outlined within this model. These variables are separated into two types, which are independent variables and dependent variables.</w:t>
      </w:r>
    </w:p>
    <w:p w14:paraId="5F8CC479" w14:textId="49759B3A" w:rsidR="007567AE" w:rsidRPr="00EE3981" w:rsidRDefault="00FA33C8" w:rsidP="00FA33C8">
      <w:pPr>
        <w:spacing w:line="360" w:lineRule="auto"/>
        <w:rPr>
          <w:rFonts w:ascii="Bookman Old Style" w:hAnsi="Bookman Old Style" w:cs="Times New Roman"/>
          <w:b/>
          <w:bCs/>
          <w:sz w:val="24"/>
        </w:rPr>
      </w:pPr>
      <w:r w:rsidRPr="00FA33C8">
        <w:rPr>
          <w:rFonts w:ascii="Bookman Old Style" w:hAnsi="Bookman Old Style" w:cs="Times New Roman"/>
          <w:sz w:val="24"/>
        </w:rPr>
        <w:t>Independent Variable, the use of Information Insights. The level of adoption of insights provided through digital channels among tourism organizations can be defined by the following:</w:t>
      </w:r>
    </w:p>
    <w:p w14:paraId="2AE575DF" w14:textId="46E58391" w:rsidR="00751BD8" w:rsidRPr="00EE3981" w:rsidRDefault="00751BD8" w:rsidP="00E26FD2">
      <w:pPr>
        <w:spacing w:line="360" w:lineRule="auto"/>
        <w:rPr>
          <w:rFonts w:ascii="Bookman Old Style" w:hAnsi="Bookman Old Style" w:cs="Times New Roman"/>
          <w:sz w:val="24"/>
          <w:u w:val="single"/>
        </w:rPr>
      </w:pPr>
      <w:r w:rsidRPr="00EE3981">
        <w:rPr>
          <w:rFonts w:ascii="Bookman Old Style" w:hAnsi="Bookman Old Style" w:cs="Times New Roman"/>
          <w:sz w:val="24"/>
          <w:u w:val="single"/>
        </w:rPr>
        <w:t xml:space="preserve">i.  Independent Variables and </w:t>
      </w:r>
      <w:r w:rsidR="00EC4AF1" w:rsidRPr="00EE3981">
        <w:rPr>
          <w:rFonts w:ascii="Bookman Old Style" w:hAnsi="Bookman Old Style" w:cs="Times New Roman"/>
          <w:sz w:val="24"/>
          <w:u w:val="single"/>
        </w:rPr>
        <w:t>Sub-Variables</w:t>
      </w:r>
      <w:r w:rsidRPr="00EE3981">
        <w:rPr>
          <w:rFonts w:ascii="Bookman Old Style" w:hAnsi="Bookman Old Style" w:cs="Times New Roman"/>
          <w:sz w:val="24"/>
          <w:u w:val="single"/>
        </w:rPr>
        <w:t>:</w:t>
      </w:r>
    </w:p>
    <w:p w14:paraId="53ED6D38" w14:textId="61D9204E" w:rsidR="00751BD8" w:rsidRPr="00EE3981" w:rsidRDefault="001978C5" w:rsidP="00E26FD2">
      <w:pPr>
        <w:numPr>
          <w:ilvl w:val="0"/>
          <w:numId w:val="9"/>
        </w:numPr>
        <w:spacing w:line="360" w:lineRule="auto"/>
        <w:rPr>
          <w:rFonts w:ascii="Bookman Old Style" w:hAnsi="Bookman Old Style" w:cs="Times New Roman"/>
          <w:sz w:val="24"/>
        </w:rPr>
      </w:pPr>
      <w:r w:rsidRPr="00EE3981">
        <w:rPr>
          <w:rFonts w:ascii="Bookman Old Style" w:hAnsi="Bookman Old Style" w:cs="Times New Roman"/>
          <w:sz w:val="24"/>
        </w:rPr>
        <w:t xml:space="preserve">Information quality- Accuracy, validity, usefulness, </w:t>
      </w:r>
      <w:r w:rsidR="00EC4AF1" w:rsidRPr="00EE3981">
        <w:rPr>
          <w:rFonts w:ascii="Bookman Old Style" w:hAnsi="Bookman Old Style" w:cs="Times New Roman"/>
          <w:sz w:val="24"/>
        </w:rPr>
        <w:t>up-to-datedness,</w:t>
      </w:r>
      <w:r w:rsidRPr="00EE3981">
        <w:rPr>
          <w:rFonts w:ascii="Bookman Old Style" w:hAnsi="Bookman Old Style" w:cs="Times New Roman"/>
          <w:sz w:val="24"/>
        </w:rPr>
        <w:t xml:space="preserve"> and impartiality.</w:t>
      </w:r>
    </w:p>
    <w:p w14:paraId="38845A8B" w14:textId="776979A7" w:rsidR="00751BD8" w:rsidRPr="00EE3981" w:rsidRDefault="00751BD8" w:rsidP="00E26FD2">
      <w:pPr>
        <w:numPr>
          <w:ilvl w:val="0"/>
          <w:numId w:val="9"/>
        </w:numPr>
        <w:spacing w:line="360" w:lineRule="auto"/>
        <w:rPr>
          <w:rFonts w:ascii="Bookman Old Style" w:hAnsi="Bookman Old Style" w:cs="Times New Roman"/>
          <w:sz w:val="24"/>
        </w:rPr>
      </w:pPr>
      <w:r w:rsidRPr="00EE3981">
        <w:rPr>
          <w:rFonts w:ascii="Bookman Old Style" w:hAnsi="Bookman Old Style" w:cs="Times New Roman"/>
          <w:sz w:val="24"/>
        </w:rPr>
        <w:t xml:space="preserve">Source </w:t>
      </w:r>
      <w:r w:rsidR="001978C5" w:rsidRPr="00EE3981">
        <w:rPr>
          <w:rFonts w:ascii="Bookman Old Style" w:hAnsi="Bookman Old Style" w:cs="Times New Roman"/>
          <w:sz w:val="24"/>
        </w:rPr>
        <w:t>c</w:t>
      </w:r>
      <w:r w:rsidRPr="00EE3981">
        <w:rPr>
          <w:rFonts w:ascii="Bookman Old Style" w:hAnsi="Bookman Old Style" w:cs="Times New Roman"/>
          <w:sz w:val="24"/>
        </w:rPr>
        <w:t>redibility- Trustworthiness, expertise</w:t>
      </w:r>
      <w:r w:rsidR="00EC4AF1" w:rsidRPr="00EE3981">
        <w:rPr>
          <w:rFonts w:ascii="Bookman Old Style" w:hAnsi="Bookman Old Style" w:cs="Times New Roman"/>
          <w:sz w:val="24"/>
        </w:rPr>
        <w:t>,</w:t>
      </w:r>
      <w:r w:rsidRPr="00EE3981">
        <w:rPr>
          <w:rFonts w:ascii="Bookman Old Style" w:hAnsi="Bookman Old Style" w:cs="Times New Roman"/>
          <w:sz w:val="24"/>
        </w:rPr>
        <w:t xml:space="preserve"> and reliability</w:t>
      </w:r>
    </w:p>
    <w:p w14:paraId="48924DC1" w14:textId="77E49E06" w:rsidR="00751BD8" w:rsidRPr="00EE3981" w:rsidRDefault="00751BD8" w:rsidP="00E26FD2">
      <w:pPr>
        <w:numPr>
          <w:ilvl w:val="0"/>
          <w:numId w:val="9"/>
        </w:numPr>
        <w:spacing w:line="360" w:lineRule="auto"/>
        <w:rPr>
          <w:rFonts w:ascii="Bookman Old Style" w:hAnsi="Bookman Old Style" w:cs="Times New Roman"/>
          <w:sz w:val="24"/>
        </w:rPr>
      </w:pPr>
      <w:r w:rsidRPr="00EE3981">
        <w:rPr>
          <w:rFonts w:ascii="Bookman Old Style" w:hAnsi="Bookman Old Style" w:cs="Times New Roman"/>
          <w:sz w:val="24"/>
        </w:rPr>
        <w:t xml:space="preserve">Perceived </w:t>
      </w:r>
      <w:r w:rsidR="001978C5" w:rsidRPr="00EE3981">
        <w:rPr>
          <w:rFonts w:ascii="Bookman Old Style" w:hAnsi="Bookman Old Style" w:cs="Times New Roman"/>
          <w:sz w:val="24"/>
        </w:rPr>
        <w:t>u</w:t>
      </w:r>
      <w:r w:rsidRPr="00EE3981">
        <w:rPr>
          <w:rFonts w:ascii="Bookman Old Style" w:hAnsi="Bookman Old Style" w:cs="Times New Roman"/>
          <w:sz w:val="24"/>
        </w:rPr>
        <w:t xml:space="preserve">sefulness- Perceived benefits and perceived ease of </w:t>
      </w:r>
      <w:r w:rsidRPr="00EE3981">
        <w:rPr>
          <w:rFonts w:ascii="Bookman Old Style" w:hAnsi="Bookman Old Style" w:cs="Times New Roman"/>
          <w:sz w:val="24"/>
        </w:rPr>
        <w:lastRenderedPageBreak/>
        <w:t>use</w:t>
      </w:r>
    </w:p>
    <w:p w14:paraId="2FBDB4FD" w14:textId="1BDFEAA7" w:rsidR="00751BD8" w:rsidRPr="00EE3981" w:rsidRDefault="00751BD8" w:rsidP="00E26FD2">
      <w:pPr>
        <w:numPr>
          <w:ilvl w:val="0"/>
          <w:numId w:val="9"/>
        </w:numPr>
        <w:spacing w:line="360" w:lineRule="auto"/>
        <w:rPr>
          <w:rFonts w:ascii="Bookman Old Style" w:hAnsi="Bookman Old Style" w:cs="Times New Roman"/>
          <w:sz w:val="24"/>
        </w:rPr>
      </w:pPr>
      <w:r w:rsidRPr="00EE3981">
        <w:rPr>
          <w:rFonts w:ascii="Bookman Old Style" w:hAnsi="Bookman Old Style" w:cs="Times New Roman"/>
          <w:sz w:val="24"/>
        </w:rPr>
        <w:t>Learnin</w:t>
      </w:r>
      <w:r w:rsidR="001978C5" w:rsidRPr="00EE3981">
        <w:rPr>
          <w:rFonts w:ascii="Bookman Old Style" w:hAnsi="Bookman Old Style" w:cs="Times New Roman"/>
          <w:sz w:val="24"/>
        </w:rPr>
        <w:t>g m</w:t>
      </w:r>
      <w:r w:rsidRPr="00EE3981">
        <w:rPr>
          <w:rFonts w:ascii="Bookman Old Style" w:hAnsi="Bookman Old Style" w:cs="Times New Roman"/>
          <w:sz w:val="24"/>
        </w:rPr>
        <w:t>otivation-Intrinsic</w:t>
      </w:r>
      <w:r w:rsidR="001978C5" w:rsidRPr="00EE3981">
        <w:rPr>
          <w:rFonts w:ascii="Bookman Old Style" w:hAnsi="Bookman Old Style" w:cs="Times New Roman"/>
          <w:sz w:val="24"/>
        </w:rPr>
        <w:t xml:space="preserve"> </w:t>
      </w:r>
      <w:r w:rsidRPr="00EE3981">
        <w:rPr>
          <w:rFonts w:ascii="Bookman Old Style" w:hAnsi="Bookman Old Style" w:cs="Times New Roman"/>
          <w:sz w:val="24"/>
        </w:rPr>
        <w:t>motivation</w:t>
      </w:r>
      <w:r w:rsidR="001978C5" w:rsidRPr="00EE3981">
        <w:rPr>
          <w:rFonts w:ascii="Bookman Old Style" w:hAnsi="Bookman Old Style" w:cs="Times New Roman"/>
          <w:sz w:val="24"/>
        </w:rPr>
        <w:t xml:space="preserve"> </w:t>
      </w:r>
      <w:r w:rsidRPr="00EE3981">
        <w:rPr>
          <w:rFonts w:ascii="Bookman Old Style" w:hAnsi="Bookman Old Style" w:cs="Times New Roman"/>
          <w:sz w:val="24"/>
        </w:rPr>
        <w:t>and</w:t>
      </w:r>
      <w:r w:rsidR="001978C5" w:rsidRPr="00EE3981">
        <w:rPr>
          <w:rFonts w:ascii="Bookman Old Style" w:hAnsi="Bookman Old Style" w:cs="Times New Roman"/>
          <w:sz w:val="24"/>
        </w:rPr>
        <w:t xml:space="preserve"> </w:t>
      </w:r>
      <w:r w:rsidRPr="00EE3981">
        <w:rPr>
          <w:rFonts w:ascii="Bookman Old Style" w:hAnsi="Bookman Old Style" w:cs="Times New Roman"/>
          <w:sz w:val="24"/>
        </w:rPr>
        <w:t>extrinsic</w:t>
      </w:r>
      <w:r w:rsidR="001978C5" w:rsidRPr="00EE3981">
        <w:rPr>
          <w:rFonts w:ascii="Bookman Old Style" w:hAnsi="Bookman Old Style" w:cs="Times New Roman"/>
          <w:sz w:val="24"/>
        </w:rPr>
        <w:t xml:space="preserve"> </w:t>
      </w:r>
      <w:r w:rsidRPr="00EE3981">
        <w:rPr>
          <w:rFonts w:ascii="Bookman Old Style" w:hAnsi="Bookman Old Style" w:cs="Times New Roman"/>
          <w:sz w:val="24"/>
        </w:rPr>
        <w:t>motivation</w:t>
      </w:r>
      <w:r w:rsidR="001978C5" w:rsidRPr="00EE3981">
        <w:rPr>
          <w:rFonts w:ascii="Bookman Old Style" w:hAnsi="Bookman Old Style" w:cs="Times New Roman"/>
          <w:sz w:val="24"/>
        </w:rPr>
        <w:t>.</w:t>
      </w:r>
    </w:p>
    <w:p w14:paraId="2164307E" w14:textId="0627F789" w:rsidR="00D20E39" w:rsidRPr="00EE3981" w:rsidRDefault="00751BD8" w:rsidP="00E26FD2">
      <w:pPr>
        <w:spacing w:line="360" w:lineRule="auto"/>
        <w:rPr>
          <w:rFonts w:ascii="Bookman Old Style" w:hAnsi="Bookman Old Style" w:cs="Times New Roman"/>
          <w:sz w:val="24"/>
        </w:rPr>
      </w:pPr>
      <w:r w:rsidRPr="00EE3981">
        <w:rPr>
          <w:rFonts w:ascii="Bookman Old Style" w:hAnsi="Bookman Old Style" w:cs="Times New Roman"/>
          <w:sz w:val="24"/>
          <w:u w:val="single"/>
        </w:rPr>
        <w:t>ii. Dependent Variable and Sub-Variable:</w:t>
      </w:r>
    </w:p>
    <w:p w14:paraId="14866FA2" w14:textId="22FF02DF"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dependent variable is Brand Knowledge. It constitutes the main result variable which is further segmented into various dimensions including brand awareness, brand associations, brand loyalty, and perceived quality (Keller, 1993).</w:t>
      </w:r>
    </w:p>
    <w:p w14:paraId="29C6E94B" w14:textId="360EBE13" w:rsidR="00D20E39" w:rsidRPr="00EE3981" w:rsidRDefault="00566E2D" w:rsidP="00E26FD2">
      <w:pPr>
        <w:pStyle w:val="Heading2"/>
        <w:numPr>
          <w:ilvl w:val="2"/>
          <w:numId w:val="14"/>
        </w:numPr>
        <w:spacing w:line="360" w:lineRule="auto"/>
        <w:rPr>
          <w:rFonts w:ascii="Bookman Old Style" w:hAnsi="Bookman Old Style"/>
          <w:b/>
          <w:bCs/>
          <w:color w:val="auto"/>
          <w:sz w:val="24"/>
          <w:szCs w:val="24"/>
        </w:rPr>
      </w:pPr>
      <w:bookmarkStart w:id="22" w:name="_Toc228260983"/>
      <w:r w:rsidRPr="00EE3981">
        <w:rPr>
          <w:rFonts w:ascii="Bookman Old Style" w:hAnsi="Bookman Old Style"/>
          <w:b/>
          <w:bCs/>
          <w:color w:val="auto"/>
          <w:sz w:val="24"/>
          <w:szCs w:val="24"/>
        </w:rPr>
        <w:t>Graphical Presentation</w:t>
      </w:r>
      <w:bookmarkEnd w:id="22"/>
    </w:p>
    <w:p w14:paraId="548A4C7A" w14:textId="04BF736D" w:rsidR="00FA33C8" w:rsidRPr="00EE3981"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concept framework is illustrated through Figure 1.1, where there is a graphic representation of the variables involved and how they relate to each other. Here, the use of boxes is to depict the variables; while the arrows are used to show the direction of the effect – either positive or moderating. For example, the independent variable is connected to the dependent variable using arrows.</w:t>
      </w:r>
    </w:p>
    <w:p w14:paraId="495D2B95" w14:textId="33671B93" w:rsidR="0054158C" w:rsidRPr="00EE3981" w:rsidRDefault="0054158C" w:rsidP="00AB7E7F">
      <w:pPr>
        <w:pStyle w:val="Heading2"/>
        <w:numPr>
          <w:ilvl w:val="2"/>
          <w:numId w:val="14"/>
        </w:numPr>
        <w:rPr>
          <w:rFonts w:ascii="Bookman Old Style" w:hAnsi="Bookman Old Style"/>
          <w:b/>
          <w:bCs/>
          <w:color w:val="auto"/>
          <w:sz w:val="24"/>
          <w:szCs w:val="24"/>
        </w:rPr>
      </w:pPr>
      <w:bookmarkStart w:id="23" w:name="_Toc228260984"/>
      <w:r w:rsidRPr="00EE3981">
        <w:rPr>
          <w:rFonts w:ascii="Bookman Old Style" w:hAnsi="Bookman Old Style"/>
          <w:b/>
          <w:bCs/>
          <w:color w:val="auto"/>
          <w:sz w:val="24"/>
          <w:szCs w:val="24"/>
        </w:rPr>
        <w:t>Conceptual Framework Diagram</w:t>
      </w:r>
      <w:bookmarkEnd w:id="23"/>
    </w:p>
    <w:p w14:paraId="64791DC7" w14:textId="038F4D8E" w:rsidR="00F05C6A" w:rsidRPr="00EE3981" w:rsidRDefault="00FA33C8" w:rsidP="00AB7E7F">
      <w:pPr>
        <w:pStyle w:val="Heading3"/>
        <w:rPr>
          <w:rFonts w:ascii="Bookman Old Style" w:hAnsi="Bookman Old Style"/>
          <w:i/>
          <w:iCs/>
        </w:rPr>
      </w:pPr>
      <w:bookmarkStart w:id="24" w:name="_Toc228260985"/>
      <w:r w:rsidRPr="00EE3981">
        <w:rPr>
          <w:rFonts w:ascii="Bookman Old Style" w:hAnsi="Bookman Old Style"/>
          <w:i/>
          <w:iCs/>
        </w:rPr>
        <w:t>Figure 1.1</w:t>
      </w:r>
      <w:bookmarkEnd w:id="24"/>
    </w:p>
    <w:p w14:paraId="22DACC8B" w14:textId="51772FFF" w:rsidR="00A1231B" w:rsidRPr="00EE3981" w:rsidRDefault="00A1231B" w:rsidP="00E01F69">
      <w:pPr>
        <w:rPr>
          <w:rFonts w:ascii="Bookman Old Style" w:hAnsi="Bookman Old Style" w:cs="Times New Roman"/>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36736" behindDoc="0" locked="0" layoutInCell="1" allowOverlap="1" wp14:anchorId="138E64E3" wp14:editId="25E6AB8B">
                <wp:simplePos x="0" y="0"/>
                <wp:positionH relativeFrom="column">
                  <wp:posOffset>-9525</wp:posOffset>
                </wp:positionH>
                <wp:positionV relativeFrom="paragraph">
                  <wp:posOffset>112395</wp:posOffset>
                </wp:positionV>
                <wp:extent cx="1762125" cy="523875"/>
                <wp:effectExtent l="0" t="0" r="28575" b="28575"/>
                <wp:wrapNone/>
                <wp:docPr id="704736414" name="Rectangle 1"/>
                <wp:cNvGraphicFramePr/>
                <a:graphic xmlns:a="http://schemas.openxmlformats.org/drawingml/2006/main">
                  <a:graphicData uri="http://schemas.microsoft.com/office/word/2010/wordprocessingShape">
                    <wps:wsp>
                      <wps:cNvSpPr/>
                      <wps:spPr>
                        <a:xfrm>
                          <a:off x="0" y="0"/>
                          <a:ext cx="1762125" cy="523875"/>
                        </a:xfrm>
                        <a:prstGeom prst="rect">
                          <a:avLst/>
                        </a:prstGeom>
                      </wps:spPr>
                      <wps:style>
                        <a:lnRef idx="2">
                          <a:schemeClr val="dk1"/>
                        </a:lnRef>
                        <a:fillRef idx="1">
                          <a:schemeClr val="lt1"/>
                        </a:fillRef>
                        <a:effectRef idx="0">
                          <a:schemeClr val="dk1"/>
                        </a:effectRef>
                        <a:fontRef idx="minor">
                          <a:schemeClr val="dk1"/>
                        </a:fontRef>
                      </wps:style>
                      <wps:txbx>
                        <w:txbxContent>
                          <w:p w14:paraId="78B9EEC1" w14:textId="10D935AE" w:rsidR="00FA33C8" w:rsidRDefault="00FA33C8" w:rsidP="00A1231B">
                            <w:pPr>
                              <w:jc w:val="center"/>
                            </w:pPr>
                            <w:r>
                              <w:t>Information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 o:spid="_x0000_s1026" style="position:absolute;left:0;text-align:left;margin-left:-.75pt;margin-top:8.85pt;width:138.75pt;height:41.25pt;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" fillcolor="white [3201]" strokecolor="black [3200]" strokeweight="1pt">
                <v:textbox>
                  <w:txbxContent>
                    <w:p w14:paraId="78B9EEC1" w14:textId="10D935AE" w:rsidR="00FA33C8" w:rsidRDefault="00FA33C8" w:rsidP="00A1231B">
                      <w:pPr>
                        <w:jc w:val="center"/>
                      </w:pPr>
                      <w:r>
                        <w:t>Information quality</w:t>
                      </w:r>
                    </w:p>
                  </w:txbxContent>
                </v:textbox>
              </v:rect>
            </w:pict>
          </mc:Fallback>
        </mc:AlternateContent>
      </w:r>
    </w:p>
    <w:p w14:paraId="0FCC9FB6" w14:textId="5EA5310D" w:rsidR="00A1231B" w:rsidRPr="00EE3981" w:rsidRDefault="00A1231B" w:rsidP="00E01F69">
      <w:pPr>
        <w:rPr>
          <w:rFonts w:ascii="Bookman Old Style" w:hAnsi="Bookman Old Style" w:cs="Times New Roman"/>
          <w:color w:val="EE0000"/>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53120" behindDoc="0" locked="0" layoutInCell="1" allowOverlap="1" wp14:anchorId="1C1B17FC" wp14:editId="7D8B159C">
                <wp:simplePos x="0" y="0"/>
                <wp:positionH relativeFrom="column">
                  <wp:posOffset>1762125</wp:posOffset>
                </wp:positionH>
                <wp:positionV relativeFrom="paragraph">
                  <wp:posOffset>38735</wp:posOffset>
                </wp:positionV>
                <wp:extent cx="2114550" cy="895350"/>
                <wp:effectExtent l="0" t="0" r="76200" b="57150"/>
                <wp:wrapNone/>
                <wp:docPr id="970721786" name="Straight Arrow Connector 6"/>
                <wp:cNvGraphicFramePr/>
                <a:graphic xmlns:a="http://schemas.openxmlformats.org/drawingml/2006/main">
                  <a:graphicData uri="http://schemas.microsoft.com/office/word/2010/wordprocessingShape">
                    <wps:wsp>
                      <wps:cNvCnPr/>
                      <wps:spPr>
                        <a:xfrm>
                          <a:off x="0" y="0"/>
                          <a:ext cx="2114550" cy="8953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44C1F5" id="_x0000_t32" coordsize="21600,21600" o:spt="32" o:oned="t" path="m,l21600,21600e" filled="f">
                <v:path arrowok="t" fillok="f" o:connecttype="none"/>
                <o:lock v:ext="edit" shapetype="t"/>
              </v:shapetype>
              <v:shape id="Straight Arrow Connector 6" o:spid="_x0000_s1026" type="#_x0000_t32" style="position:absolute;margin-left:138.75pt;margin-top:3.05pt;width:166.5pt;height:7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" strokecolor="black [3200]" strokeweight="1.5pt">
                <v:stroke endarrow="block" joinstyle="miter"/>
              </v:shape>
            </w:pict>
          </mc:Fallback>
        </mc:AlternateContent>
      </w:r>
    </w:p>
    <w:p w14:paraId="035A117F" w14:textId="77777777" w:rsidR="00A1231B" w:rsidRPr="00EE3981" w:rsidRDefault="00A1231B" w:rsidP="00E01F69">
      <w:pPr>
        <w:rPr>
          <w:rFonts w:ascii="Bookman Old Style" w:hAnsi="Bookman Old Style" w:cs="Times New Roman"/>
          <w:color w:val="EE0000"/>
          <w:sz w:val="24"/>
        </w:rPr>
      </w:pPr>
    </w:p>
    <w:p w14:paraId="79F9A8FB" w14:textId="537A0E56" w:rsidR="00A1231B" w:rsidRPr="00EE3981" w:rsidRDefault="00A1231B" w:rsidP="00E01F69">
      <w:pPr>
        <w:rPr>
          <w:rFonts w:ascii="Bookman Old Style" w:hAnsi="Bookman Old Style" w:cs="Times New Roman"/>
          <w:color w:val="EE0000"/>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44928" behindDoc="0" locked="0" layoutInCell="1" allowOverlap="1" wp14:anchorId="37B0E433" wp14:editId="54F08354">
                <wp:simplePos x="0" y="0"/>
                <wp:positionH relativeFrom="column">
                  <wp:posOffset>1771650</wp:posOffset>
                </wp:positionH>
                <wp:positionV relativeFrom="paragraph">
                  <wp:posOffset>252730</wp:posOffset>
                </wp:positionV>
                <wp:extent cx="2038350" cy="371475"/>
                <wp:effectExtent l="0" t="0" r="57150" b="85725"/>
                <wp:wrapNone/>
                <wp:docPr id="579108867" name="Straight Arrow Connector 3"/>
                <wp:cNvGraphicFramePr/>
                <a:graphic xmlns:a="http://schemas.openxmlformats.org/drawingml/2006/main">
                  <a:graphicData uri="http://schemas.microsoft.com/office/word/2010/wordprocessingShape">
                    <wps:wsp>
                      <wps:cNvCnPr/>
                      <wps:spPr>
                        <a:xfrm>
                          <a:off x="0" y="0"/>
                          <a:ext cx="2038350" cy="3714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F193AD" id="Straight Arrow Connector 3" o:spid="_x0000_s1026" type="#_x0000_t32" style="position:absolute;margin-left:139.5pt;margin-top:19.9pt;width:160.5pt;height:29.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" strokecolor="black [3200]" strokeweight="1.5pt">
                <v:stroke endarrow="block" joinstyle="miter"/>
              </v:shape>
            </w:pict>
          </mc:Fallback>
        </mc:AlternateContent>
      </w: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42880" behindDoc="0" locked="0" layoutInCell="1" allowOverlap="1" wp14:anchorId="79EF1383" wp14:editId="6264ED4D">
                <wp:simplePos x="0" y="0"/>
                <wp:positionH relativeFrom="column">
                  <wp:posOffset>3810000</wp:posOffset>
                </wp:positionH>
                <wp:positionV relativeFrom="paragraph">
                  <wp:posOffset>195580</wp:posOffset>
                </wp:positionV>
                <wp:extent cx="2152650" cy="1219200"/>
                <wp:effectExtent l="0" t="0" r="19050" b="19050"/>
                <wp:wrapNone/>
                <wp:docPr id="1844628819" name="Rectangle: Rounded Corners 2"/>
                <wp:cNvGraphicFramePr/>
                <a:graphic xmlns:a="http://schemas.openxmlformats.org/drawingml/2006/main">
                  <a:graphicData uri="http://schemas.microsoft.com/office/word/2010/wordprocessingShape">
                    <wps:wsp>
                      <wps:cNvSpPr/>
                      <wps:spPr>
                        <a:xfrm>
                          <a:off x="0" y="0"/>
                          <a:ext cx="2152650" cy="1219200"/>
                        </a:xfrm>
                        <a:prstGeom prst="roundRect">
                          <a:avLst/>
                        </a:prstGeom>
                      </wps:spPr>
                      <wps:style>
                        <a:lnRef idx="2">
                          <a:schemeClr val="dk1"/>
                        </a:lnRef>
                        <a:fillRef idx="1">
                          <a:schemeClr val="lt1"/>
                        </a:fillRef>
                        <a:effectRef idx="0">
                          <a:schemeClr val="dk1"/>
                        </a:effectRef>
                        <a:fontRef idx="minor">
                          <a:schemeClr val="dk1"/>
                        </a:fontRef>
                      </wps:style>
                      <wps:txbx>
                        <w:txbxContent>
                          <w:p w14:paraId="54397196" w14:textId="3CAA6F10" w:rsidR="00FA33C8" w:rsidRDefault="00FA33C8" w:rsidP="00A1231B">
                            <w:pPr>
                              <w:jc w:val="center"/>
                            </w:pPr>
                            <w:r>
                              <w:t>Brand Knowledge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2" o:spid="_x0000_s1027" style="position:absolute;left:0;text-align:left;margin-left:300pt;margin-top:15.4pt;width:169.5pt;height:9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" fillcolor="white [3201]" strokecolor="black [3200]" strokeweight="1pt">
                <v:stroke joinstyle="miter"/>
                <v:textbox>
                  <w:txbxContent>
                    <w:p w14:paraId="54397196" w14:textId="3CAA6F10" w:rsidR="00FA33C8" w:rsidRDefault="00FA33C8" w:rsidP="00A1231B">
                      <w:pPr>
                        <w:jc w:val="center"/>
                      </w:pPr>
                      <w:r>
                        <w:t>Brand Knowledge</w:t>
                      </w:r>
                    </w:p>
                  </w:txbxContent>
                </v:textbox>
              </v:roundrect>
            </w:pict>
          </mc:Fallback>
        </mc:AlternateContent>
      </w: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38784" behindDoc="0" locked="0" layoutInCell="1" allowOverlap="1" wp14:anchorId="57292227" wp14:editId="1D4FC94B">
                <wp:simplePos x="0" y="0"/>
                <wp:positionH relativeFrom="column">
                  <wp:posOffset>0</wp:posOffset>
                </wp:positionH>
                <wp:positionV relativeFrom="paragraph">
                  <wp:posOffset>0</wp:posOffset>
                </wp:positionV>
                <wp:extent cx="1762125" cy="523875"/>
                <wp:effectExtent l="0" t="0" r="28575" b="28575"/>
                <wp:wrapNone/>
                <wp:docPr id="1933112354" name="Rectangle 1"/>
                <wp:cNvGraphicFramePr/>
                <a:graphic xmlns:a="http://schemas.openxmlformats.org/drawingml/2006/main">
                  <a:graphicData uri="http://schemas.microsoft.com/office/word/2010/wordprocessingShape">
                    <wps:wsp>
                      <wps:cNvSpPr/>
                      <wps:spPr>
                        <a:xfrm>
                          <a:off x="0" y="0"/>
                          <a:ext cx="1762125" cy="523875"/>
                        </a:xfrm>
                        <a:prstGeom prst="rect">
                          <a:avLst/>
                        </a:prstGeom>
                        <a:ln/>
                      </wps:spPr>
                      <wps:style>
                        <a:lnRef idx="2">
                          <a:schemeClr val="dk1"/>
                        </a:lnRef>
                        <a:fillRef idx="1">
                          <a:schemeClr val="lt1"/>
                        </a:fillRef>
                        <a:effectRef idx="0">
                          <a:schemeClr val="dk1"/>
                        </a:effectRef>
                        <a:fontRef idx="minor">
                          <a:schemeClr val="dk1"/>
                        </a:fontRef>
                      </wps:style>
                      <wps:txbx>
                        <w:txbxContent>
                          <w:p w14:paraId="5B247E6B" w14:textId="3CBD4D33" w:rsidR="00FA33C8" w:rsidRDefault="00FA33C8" w:rsidP="00D5553E">
                            <w:pPr>
                              <w:jc w:val="center"/>
                            </w:pPr>
                            <w:r>
                              <w:t>Source credibility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28" style="position:absolute;left:0;text-align:left;margin-left:0;margin-top:0;width:138.75pt;height:41.25pt;z-index:251638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" fillcolor="white [3201]" strokecolor="black [3200]" strokeweight="1pt">
                <v:textbox>
                  <w:txbxContent>
                    <w:p w14:paraId="5B247E6B" w14:textId="3CBD4D33" w:rsidR="00FA33C8" w:rsidRDefault="00FA33C8" w:rsidP="00D5553E">
                      <w:pPr>
                        <w:jc w:val="center"/>
                      </w:pPr>
                      <w:r>
                        <w:t>Source credibility</w:t>
                      </w:r>
                    </w:p>
                  </w:txbxContent>
                </v:textbox>
              </v:rect>
            </w:pict>
          </mc:Fallback>
        </mc:AlternateContent>
      </w:r>
    </w:p>
    <w:p w14:paraId="6D1061C3" w14:textId="749A62F9" w:rsidR="00A1231B" w:rsidRPr="00EE3981" w:rsidRDefault="00A1231B" w:rsidP="00E01F69">
      <w:pPr>
        <w:rPr>
          <w:rFonts w:ascii="Bookman Old Style" w:hAnsi="Bookman Old Style" w:cs="Times New Roman"/>
          <w:color w:val="EE0000"/>
          <w:sz w:val="24"/>
        </w:rPr>
      </w:pPr>
    </w:p>
    <w:p w14:paraId="548E2A2D" w14:textId="61D3D035" w:rsidR="00A1231B" w:rsidRPr="00EE3981" w:rsidRDefault="00A1231B" w:rsidP="00E01F69">
      <w:pPr>
        <w:rPr>
          <w:rFonts w:ascii="Bookman Old Style" w:hAnsi="Bookman Old Style" w:cs="Times New Roman"/>
          <w:color w:val="EE0000"/>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49024" behindDoc="0" locked="0" layoutInCell="1" allowOverlap="1" wp14:anchorId="01132BB0" wp14:editId="29EB1DFC">
                <wp:simplePos x="0" y="0"/>
                <wp:positionH relativeFrom="column">
                  <wp:posOffset>1771651</wp:posOffset>
                </wp:positionH>
                <wp:positionV relativeFrom="paragraph">
                  <wp:posOffset>276225</wp:posOffset>
                </wp:positionV>
                <wp:extent cx="2057400" cy="190500"/>
                <wp:effectExtent l="0" t="57150" r="19050" b="19050"/>
                <wp:wrapNone/>
                <wp:docPr id="350726432" name="Straight Arrow Connector 4"/>
                <wp:cNvGraphicFramePr/>
                <a:graphic xmlns:a="http://schemas.openxmlformats.org/drawingml/2006/main">
                  <a:graphicData uri="http://schemas.microsoft.com/office/word/2010/wordprocessingShape">
                    <wps:wsp>
                      <wps:cNvCnPr/>
                      <wps:spPr>
                        <a:xfrm flipV="1">
                          <a:off x="0" y="0"/>
                          <a:ext cx="2057400" cy="1905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41AA9A" id="Straight Arrow Connector 4" o:spid="_x0000_s1026" type="#_x0000_t32" style="position:absolute;margin-left:139.5pt;margin-top:21.75pt;width:162pt;height:15pt;flip: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" strokecolor="black [3200]" strokeweight="1.5pt">
                <v:stroke endarrow="block" joinstyle="miter"/>
              </v:shape>
            </w:pict>
          </mc:Fallback>
        </mc:AlternateContent>
      </w: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46976" behindDoc="0" locked="0" layoutInCell="1" allowOverlap="1" wp14:anchorId="521BCEC8" wp14:editId="1EC16D4E">
                <wp:simplePos x="0" y="0"/>
                <wp:positionH relativeFrom="column">
                  <wp:posOffset>0</wp:posOffset>
                </wp:positionH>
                <wp:positionV relativeFrom="paragraph">
                  <wp:posOffset>189865</wp:posOffset>
                </wp:positionV>
                <wp:extent cx="1762125" cy="523875"/>
                <wp:effectExtent l="0" t="0" r="28575" b="28575"/>
                <wp:wrapNone/>
                <wp:docPr id="1027968378" name="Rectangle 1"/>
                <wp:cNvGraphicFramePr/>
                <a:graphic xmlns:a="http://schemas.openxmlformats.org/drawingml/2006/main">
                  <a:graphicData uri="http://schemas.microsoft.com/office/word/2010/wordprocessingShape">
                    <wps:wsp>
                      <wps:cNvSpPr/>
                      <wps:spPr>
                        <a:xfrm>
                          <a:off x="0" y="0"/>
                          <a:ext cx="1762125" cy="523875"/>
                        </a:xfrm>
                        <a:prstGeom prst="rect">
                          <a:avLst/>
                        </a:prstGeom>
                        <a:ln/>
                      </wps:spPr>
                      <wps:style>
                        <a:lnRef idx="2">
                          <a:schemeClr val="dk1"/>
                        </a:lnRef>
                        <a:fillRef idx="1">
                          <a:schemeClr val="lt1"/>
                        </a:fillRef>
                        <a:effectRef idx="0">
                          <a:schemeClr val="dk1"/>
                        </a:effectRef>
                        <a:fontRef idx="minor">
                          <a:schemeClr val="dk1"/>
                        </a:fontRef>
                      </wps:style>
                      <wps:txbx>
                        <w:txbxContent>
                          <w:p w14:paraId="614DE7BC" w14:textId="4C8929C2" w:rsidR="00FA33C8" w:rsidRDefault="00FA33C8" w:rsidP="00D5553E">
                            <w:pPr>
                              <w:jc w:val="center"/>
                            </w:pPr>
                            <w:r>
                              <w:t>Perceived usefulness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29" style="position:absolute;left:0;text-align:left;margin-left:0;margin-top:14.95pt;width:138.75pt;height:41.25pt;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" fillcolor="white [3201]" strokecolor="black [3200]" strokeweight="1pt">
                <v:textbox>
                  <w:txbxContent>
                    <w:p w14:paraId="614DE7BC" w14:textId="4C8929C2" w:rsidR="00FA33C8" w:rsidRDefault="00FA33C8" w:rsidP="00D5553E">
                      <w:pPr>
                        <w:jc w:val="center"/>
                      </w:pPr>
                      <w:r>
                        <w:t>Perceived usefulness</w:t>
                      </w:r>
                    </w:p>
                  </w:txbxContent>
                </v:textbox>
              </v:rect>
            </w:pict>
          </mc:Fallback>
        </mc:AlternateContent>
      </w:r>
    </w:p>
    <w:p w14:paraId="09350BAC" w14:textId="6AF7CF7A" w:rsidR="00A1231B" w:rsidRPr="00EE3981" w:rsidRDefault="00A1231B" w:rsidP="00E01F69">
      <w:pPr>
        <w:rPr>
          <w:rFonts w:ascii="Bookman Old Style" w:hAnsi="Bookman Old Style" w:cs="Times New Roman"/>
          <w:color w:val="EE0000"/>
          <w:sz w:val="24"/>
        </w:rPr>
      </w:pPr>
    </w:p>
    <w:p w14:paraId="254F3AB4" w14:textId="3FDF64D2" w:rsidR="00A1231B" w:rsidRPr="00EE3981" w:rsidRDefault="00A1231B" w:rsidP="00E01F69">
      <w:pPr>
        <w:rPr>
          <w:rFonts w:ascii="Bookman Old Style" w:hAnsi="Bookman Old Style" w:cs="Times New Roman"/>
          <w:color w:val="EE0000"/>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51072" behindDoc="0" locked="0" layoutInCell="1" allowOverlap="1" wp14:anchorId="0AA9D8DA" wp14:editId="3BEA18AD">
                <wp:simplePos x="0" y="0"/>
                <wp:positionH relativeFrom="column">
                  <wp:posOffset>1733550</wp:posOffset>
                </wp:positionH>
                <wp:positionV relativeFrom="paragraph">
                  <wp:posOffset>23495</wp:posOffset>
                </wp:positionV>
                <wp:extent cx="2105025" cy="600075"/>
                <wp:effectExtent l="0" t="57150" r="9525" b="28575"/>
                <wp:wrapNone/>
                <wp:docPr id="940729654" name="Straight Arrow Connector 5"/>
                <wp:cNvGraphicFramePr/>
                <a:graphic xmlns:a="http://schemas.openxmlformats.org/drawingml/2006/main">
                  <a:graphicData uri="http://schemas.microsoft.com/office/word/2010/wordprocessingShape">
                    <wps:wsp>
                      <wps:cNvCnPr/>
                      <wps:spPr>
                        <a:xfrm flipV="1">
                          <a:off x="0" y="0"/>
                          <a:ext cx="2105025" cy="6000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58DD87" id="Straight Arrow Connector 5" o:spid="_x0000_s1026" type="#_x0000_t32" style="position:absolute;margin-left:136.5pt;margin-top:1.85pt;width:165.75pt;height:47.25pt;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" strokecolor="black [3200]" strokeweight="1.5pt">
                <v:stroke endarrow="block" joinstyle="miter"/>
              </v:shape>
            </w:pict>
          </mc:Fallback>
        </mc:AlternateContent>
      </w:r>
    </w:p>
    <w:p w14:paraId="6FBDC76C" w14:textId="4E2A8529" w:rsidR="00A1231B" w:rsidRPr="00EE3981" w:rsidRDefault="00A1231B" w:rsidP="00E01F69">
      <w:pPr>
        <w:rPr>
          <w:rFonts w:ascii="Bookman Old Style" w:hAnsi="Bookman Old Style" w:cs="Times New Roman"/>
          <w:color w:val="EE0000"/>
          <w:sz w:val="24"/>
        </w:rPr>
      </w:pPr>
      <w:r w:rsidRPr="00EE3981">
        <w:rPr>
          <w:rFonts w:ascii="Bookman Old Style" w:hAnsi="Bookman Old Style" w:cs="Times New Roman"/>
          <w:noProof/>
          <w:color w:val="EE0000"/>
          <w:sz w:val="24"/>
          <w:lang w:val="en-ZW" w:eastAsia="en-ZW"/>
        </w:rPr>
        <mc:AlternateContent>
          <mc:Choice Requires="wps">
            <w:drawing>
              <wp:anchor distT="0" distB="0" distL="114300" distR="114300" simplePos="0" relativeHeight="251640832" behindDoc="0" locked="0" layoutInCell="1" allowOverlap="1" wp14:anchorId="5FB4B525" wp14:editId="18E9F4E6">
                <wp:simplePos x="0" y="0"/>
                <wp:positionH relativeFrom="column">
                  <wp:posOffset>-38100</wp:posOffset>
                </wp:positionH>
                <wp:positionV relativeFrom="paragraph">
                  <wp:posOffset>40005</wp:posOffset>
                </wp:positionV>
                <wp:extent cx="1762125" cy="523875"/>
                <wp:effectExtent l="0" t="0" r="28575" b="28575"/>
                <wp:wrapNone/>
                <wp:docPr id="2035105598" name="Rectangle 1"/>
                <wp:cNvGraphicFramePr/>
                <a:graphic xmlns:a="http://schemas.openxmlformats.org/drawingml/2006/main">
                  <a:graphicData uri="http://schemas.microsoft.com/office/word/2010/wordprocessingShape">
                    <wps:wsp>
                      <wps:cNvSpPr/>
                      <wps:spPr>
                        <a:xfrm>
                          <a:off x="0" y="0"/>
                          <a:ext cx="1762125" cy="523875"/>
                        </a:xfrm>
                        <a:prstGeom prst="rect">
                          <a:avLst/>
                        </a:prstGeom>
                        <a:ln/>
                      </wps:spPr>
                      <wps:style>
                        <a:lnRef idx="2">
                          <a:schemeClr val="dk1"/>
                        </a:lnRef>
                        <a:fillRef idx="1">
                          <a:schemeClr val="lt1"/>
                        </a:fillRef>
                        <a:effectRef idx="0">
                          <a:schemeClr val="dk1"/>
                        </a:effectRef>
                        <a:fontRef idx="minor">
                          <a:schemeClr val="dk1"/>
                        </a:fontRef>
                      </wps:style>
                      <wps:txbx>
                        <w:txbxContent>
                          <w:p w14:paraId="25269888" w14:textId="07B43CF5" w:rsidR="00FA33C8" w:rsidRDefault="00FA33C8" w:rsidP="00D5553E">
                            <w:pPr>
                              <w:jc w:val="center"/>
                            </w:pPr>
                            <w:r>
                              <w:t>Learning motivation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_x0000_s1030" style="position:absolute;left:0;text-align:left;margin-left:-3pt;margin-top:3.15pt;width:138.75pt;height:41.25pt;z-index:251640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" fillcolor="white [3201]" strokecolor="black [3200]" strokeweight="1pt">
                <v:textbox>
                  <w:txbxContent>
                    <w:p w14:paraId="25269888" w14:textId="07B43CF5" w:rsidR="00FA33C8" w:rsidRDefault="00FA33C8" w:rsidP="00D5553E">
                      <w:pPr>
                        <w:jc w:val="center"/>
                      </w:pPr>
                      <w:r>
                        <w:t>Learning motivation</w:t>
                      </w:r>
                    </w:p>
                  </w:txbxContent>
                </v:textbox>
              </v:rect>
            </w:pict>
          </mc:Fallback>
        </mc:AlternateContent>
      </w:r>
    </w:p>
    <w:p w14:paraId="3D86BEF2" w14:textId="77777777" w:rsidR="00C87748" w:rsidRPr="00EE3981" w:rsidRDefault="00C87748" w:rsidP="00E01F69">
      <w:pPr>
        <w:rPr>
          <w:rFonts w:ascii="Bookman Old Style" w:hAnsi="Bookman Old Style" w:cs="Times New Roman"/>
          <w:color w:val="EE0000"/>
          <w:sz w:val="24"/>
        </w:rPr>
      </w:pPr>
    </w:p>
    <w:p w14:paraId="5EB84878" w14:textId="77777777" w:rsidR="00602978" w:rsidRPr="00EE3981" w:rsidRDefault="00602978" w:rsidP="00E01F69">
      <w:pPr>
        <w:rPr>
          <w:rFonts w:ascii="Bookman Old Style" w:hAnsi="Bookman Old Style" w:cs="Times New Roman"/>
          <w:sz w:val="24"/>
        </w:rPr>
      </w:pPr>
    </w:p>
    <w:p w14:paraId="3990644D" w14:textId="5D0A6E13"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model is dynamic in nature and can thus incorporate adjustments based on research evidence. This model aligns with the research goals in providing a useful tool for analyzing the adoption-insights-brand knowledge connection within tourism through its ability to provide theoretical accuracy. Citations of secondary sources like Wedel &amp; Kannan (2016) about marketing insights and Gretzel et al. (2015) about technology within tourism back up its elements.</w:t>
      </w:r>
    </w:p>
    <w:p w14:paraId="052F53AE" w14:textId="3BC177ED" w:rsidR="00D20E39" w:rsidRPr="00EE3981" w:rsidRDefault="00566E2D" w:rsidP="00E26FD2">
      <w:pPr>
        <w:pStyle w:val="Heading1"/>
        <w:numPr>
          <w:ilvl w:val="1"/>
          <w:numId w:val="14"/>
        </w:numPr>
        <w:spacing w:line="360" w:lineRule="auto"/>
        <w:rPr>
          <w:rFonts w:ascii="Bookman Old Style" w:hAnsi="Bookman Old Style"/>
          <w:b/>
          <w:bCs/>
          <w:color w:val="auto"/>
          <w:sz w:val="28"/>
          <w:szCs w:val="28"/>
        </w:rPr>
      </w:pPr>
      <w:bookmarkStart w:id="25" w:name="_Toc228260986"/>
      <w:r w:rsidRPr="00EE3981">
        <w:rPr>
          <w:rFonts w:ascii="Bookman Old Style" w:hAnsi="Bookman Old Style"/>
          <w:b/>
          <w:bCs/>
          <w:color w:val="auto"/>
          <w:sz w:val="28"/>
          <w:szCs w:val="28"/>
        </w:rPr>
        <w:t>Hypothesis Statement(s)</w:t>
      </w:r>
      <w:bookmarkEnd w:id="25"/>
    </w:p>
    <w:p w14:paraId="59109D63" w14:textId="77777777" w:rsidR="00FA33C8" w:rsidRDefault="00FA33C8" w:rsidP="00E26FD2">
      <w:pPr>
        <w:spacing w:line="360" w:lineRule="auto"/>
        <w:rPr>
          <w:rFonts w:ascii="Bookman Old Style" w:hAnsi="Bookman Old Style" w:cs="Times New Roman"/>
          <w:sz w:val="24"/>
        </w:rPr>
      </w:pPr>
      <w:r w:rsidRPr="00FA33C8">
        <w:rPr>
          <w:rFonts w:ascii="Bookman Old Style" w:hAnsi="Bookman Old Style" w:cs="Times New Roman"/>
          <w:sz w:val="24"/>
        </w:rPr>
        <w:t>The hypotheses used in this study are formulated through the conceptual framework using existing theories including TAM (Davis, 1989), KBV of the firm (Grant, 1996), and Brand Equity theory (Aaker, 1991). They cover subproblems relating to the drivers of insight adoption, the links between adoption and brand awareness, and moderator variables within the tourism industry. A hypothesis refers to an empirical and testable statement defining directional relationships as either positive or moderating. The hypotheses used in the study rely on literature including studies by Wedel &amp; Kannan (2016) on information insights in marketing and by Gretzel et al. (2015) on technology adoption in tourism, among others. Each hypothesis can be tested using quantitative methods such as SEM, regression, and moderated mediation analyses, and are falsifiable. There is empirical evidence supporting the directional forecast of hypotheses based on a 2024 study by Li et al. (2024) on data-driven branding and future projections based on Zhang et al. (2025) on AI in tourism.</w:t>
      </w:r>
    </w:p>
    <w:p w14:paraId="218FC9BB" w14:textId="6D72BA4D" w:rsidR="00E15D87" w:rsidRPr="00EE3981" w:rsidRDefault="00E15D87" w:rsidP="00E26FD2">
      <w:pPr>
        <w:spacing w:line="360" w:lineRule="auto"/>
        <w:rPr>
          <w:rFonts w:ascii="Bookman Old Style" w:hAnsi="Bookman Old Style" w:cs="Times New Roman"/>
          <w:sz w:val="24"/>
        </w:rPr>
      </w:pPr>
      <w:r w:rsidRPr="00EE3981">
        <w:rPr>
          <w:rFonts w:ascii="Bookman Old Style" w:hAnsi="Bookman Old Style" w:cs="Times New Roman"/>
          <w:sz w:val="24"/>
        </w:rPr>
        <w:t>H1: Information quality positively influences brand knowledge adoption in the tourism sector.</w:t>
      </w:r>
    </w:p>
    <w:p w14:paraId="243AC574" w14:textId="77777777" w:rsidR="00E15D87" w:rsidRPr="00EE3981" w:rsidRDefault="00E15D87" w:rsidP="00E26FD2">
      <w:pPr>
        <w:spacing w:line="360" w:lineRule="auto"/>
        <w:rPr>
          <w:rFonts w:ascii="Bookman Old Style" w:hAnsi="Bookman Old Style" w:cs="Times New Roman"/>
          <w:sz w:val="24"/>
        </w:rPr>
      </w:pPr>
      <w:r w:rsidRPr="00EE3981">
        <w:rPr>
          <w:rFonts w:ascii="Bookman Old Style" w:hAnsi="Bookman Old Style" w:cs="Times New Roman"/>
          <w:sz w:val="24"/>
        </w:rPr>
        <w:t xml:space="preserve">H2: Source credibility has a positive impact on brand knowledge </w:t>
      </w:r>
      <w:r w:rsidRPr="00EE3981">
        <w:rPr>
          <w:rFonts w:ascii="Bookman Old Style" w:hAnsi="Bookman Old Style" w:cs="Times New Roman"/>
          <w:sz w:val="24"/>
        </w:rPr>
        <w:lastRenderedPageBreak/>
        <w:t>adoption in the tourism industry.</w:t>
      </w:r>
    </w:p>
    <w:p w14:paraId="7DB5C7A8" w14:textId="77777777" w:rsidR="00E15D87" w:rsidRPr="00EE3981" w:rsidRDefault="00E15D87" w:rsidP="00E26FD2">
      <w:pPr>
        <w:spacing w:line="360" w:lineRule="auto"/>
        <w:rPr>
          <w:rFonts w:ascii="Bookman Old Style" w:hAnsi="Bookman Old Style" w:cs="Times New Roman"/>
          <w:sz w:val="24"/>
        </w:rPr>
      </w:pPr>
      <w:r w:rsidRPr="00EE3981">
        <w:rPr>
          <w:rFonts w:ascii="Bookman Old Style" w:hAnsi="Bookman Old Style" w:cs="Times New Roman"/>
          <w:sz w:val="24"/>
        </w:rPr>
        <w:t>H3: Perceived usefulness significantly enhances brand knowledge adoption in the Tourism industry.</w:t>
      </w:r>
    </w:p>
    <w:p w14:paraId="4894C712" w14:textId="038A5EB9" w:rsidR="00773A9B" w:rsidRPr="00EE3981" w:rsidRDefault="00E15D87" w:rsidP="00E26FD2">
      <w:pPr>
        <w:spacing w:line="360" w:lineRule="auto"/>
        <w:rPr>
          <w:rFonts w:ascii="Bookman Old Style" w:hAnsi="Bookman Old Style" w:cs="Times New Roman"/>
          <w:sz w:val="24"/>
        </w:rPr>
      </w:pPr>
      <w:r w:rsidRPr="00EE3981">
        <w:rPr>
          <w:rFonts w:ascii="Bookman Old Style" w:hAnsi="Bookman Old Style" w:cs="Times New Roman"/>
          <w:sz w:val="24"/>
        </w:rPr>
        <w:t xml:space="preserve">H4: There is a positive effect </w:t>
      </w:r>
      <w:r w:rsidR="00EC4AF1" w:rsidRPr="00EE3981">
        <w:rPr>
          <w:rFonts w:ascii="Bookman Old Style" w:hAnsi="Bookman Old Style" w:cs="Times New Roman"/>
          <w:sz w:val="24"/>
        </w:rPr>
        <w:t>of</w:t>
      </w:r>
      <w:r w:rsidRPr="00EE3981">
        <w:rPr>
          <w:rFonts w:ascii="Bookman Old Style" w:hAnsi="Bookman Old Style" w:cs="Times New Roman"/>
          <w:sz w:val="24"/>
        </w:rPr>
        <w:t xml:space="preserve"> learning motivation and brand knowledge adoption.</w:t>
      </w:r>
    </w:p>
    <w:p w14:paraId="1F054A6E" w14:textId="78C959E2" w:rsidR="00D20E39" w:rsidRPr="00EE3981" w:rsidRDefault="00566E2D" w:rsidP="00E26FD2">
      <w:pPr>
        <w:pStyle w:val="Heading1"/>
        <w:numPr>
          <w:ilvl w:val="1"/>
          <w:numId w:val="14"/>
        </w:numPr>
        <w:spacing w:line="360" w:lineRule="auto"/>
        <w:rPr>
          <w:rFonts w:ascii="Bookman Old Style" w:hAnsi="Bookman Old Style"/>
          <w:b/>
          <w:bCs/>
          <w:color w:val="auto"/>
          <w:sz w:val="28"/>
          <w:szCs w:val="28"/>
        </w:rPr>
      </w:pPr>
      <w:bookmarkStart w:id="26" w:name="_Toc228260987"/>
      <w:r w:rsidRPr="00EE3981">
        <w:rPr>
          <w:rFonts w:ascii="Bookman Old Style" w:hAnsi="Bookman Old Style"/>
          <w:b/>
          <w:bCs/>
          <w:color w:val="auto"/>
          <w:sz w:val="28"/>
          <w:szCs w:val="28"/>
        </w:rPr>
        <w:t>Significance of the Study</w:t>
      </w:r>
      <w:bookmarkEnd w:id="26"/>
    </w:p>
    <w:p w14:paraId="31CAADFC" w14:textId="33240E64" w:rsidR="00895591"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The significance of this research lies in the fact that it is based on both theoretical and practical contributions, thereby illustrating the significance of this research as a master’s dissertation which addresses an important need within the tourism industry. Through the analysis of the utilization of information insights, actionable intelligence through big data and AI, and the effects of these aspects on brand knowledge, there is the bridging of important gaps, providing valuable contributions that benefit both academia and practicality. This significance is illustrated through the economic magnitude of the tourism industry (over $1.7 trillion in global exports, UNWTO, 2023).</w:t>
      </w:r>
    </w:p>
    <w:p w14:paraId="5D2AA04B" w14:textId="213248C1" w:rsidR="00D20E39" w:rsidRPr="00EE3981" w:rsidRDefault="00FA33C8" w:rsidP="00E26FD2">
      <w:pPr>
        <w:pStyle w:val="Heading2"/>
        <w:numPr>
          <w:ilvl w:val="2"/>
          <w:numId w:val="14"/>
        </w:numPr>
        <w:spacing w:line="360" w:lineRule="auto"/>
        <w:rPr>
          <w:rFonts w:ascii="Bookman Old Style" w:hAnsi="Bookman Old Style"/>
          <w:b/>
          <w:bCs/>
          <w:color w:val="auto"/>
          <w:sz w:val="24"/>
          <w:szCs w:val="24"/>
        </w:rPr>
      </w:pPr>
      <w:bookmarkStart w:id="27" w:name="_Toc228260988"/>
      <w:r w:rsidRPr="00EE3981">
        <w:rPr>
          <w:rFonts w:ascii="Bookman Old Style" w:hAnsi="Bookman Old Style"/>
          <w:b/>
          <w:bCs/>
          <w:color w:val="auto"/>
          <w:sz w:val="24"/>
          <w:szCs w:val="24"/>
        </w:rPr>
        <w:t>Theoretical Value</w:t>
      </w:r>
      <w:bookmarkEnd w:id="27"/>
    </w:p>
    <w:p w14:paraId="2FACCCE8" w14:textId="75C48937" w:rsidR="00D20E39"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 xml:space="preserve">From a theoretical perspective, this study enhances existing knowledge through the integration and synthesis of credible concepts within a new tourism framework. Specifically, the study combines and merges the KBV of the firm (Grant, 1996), which views information insights as strategic resources, the Technology Acceptance Model (TAM) (Davis, 1989), which defines the factors influencing adoption, and Brand Equity Theory (Aaker, 1991), which identifies how insights affect consumer perceptions. The study fills an important gap in the literature, as the literature on technology adoption (e.g., Gretzel et al., 2015) and brand knowledge (Keller, 1993) is examined separately without </w:t>
      </w:r>
      <w:r w:rsidRPr="00895591">
        <w:rPr>
          <w:rFonts w:ascii="Bookman Old Style" w:hAnsi="Bookman Old Style" w:cs="Times New Roman"/>
          <w:sz w:val="24"/>
        </w:rPr>
        <w:lastRenderedPageBreak/>
        <w:t>synthesizing within a tourism context. For example, whereas Mariani and Baggio (2022) analyze AI applications within tourism networks, this study empirically explores connections that may help modify existing theories such as TAM by integrating contextual factors such as firm size and culture. Li et al. (2024)'s review of data-driven branding in 2024 emphasizes the need for more integrative analysis within marketing and tourism research. Furthermore, the study considers emerging areas such as sustainable insights (Kumar et al., 2026) by proposing possible extensions from the findings.</w:t>
      </w:r>
      <w:r>
        <w:rPr>
          <w:rFonts w:ascii="Bookman Old Style" w:hAnsi="Bookman Old Style" w:cs="Times New Roman"/>
          <w:sz w:val="24"/>
        </w:rPr>
        <w:t xml:space="preserve"> </w:t>
      </w:r>
      <w:r w:rsidR="00FA33C8" w:rsidRPr="00EE3981">
        <w:rPr>
          <w:rFonts w:ascii="Bookman Old Style" w:hAnsi="Bookman Old Style" w:cs="Times New Roman"/>
          <w:sz w:val="24"/>
        </w:rPr>
        <w:t xml:space="preserve">The worthiness here is evident in its potential to generate new hypotheses, inform meta-analyses, and </w:t>
      </w:r>
      <w:r w:rsidR="00736D5F">
        <w:rPr>
          <w:rFonts w:ascii="Bookman Old Style" w:hAnsi="Bookman Old Style" w:cs="Times New Roman"/>
          <w:sz w:val="24"/>
        </w:rPr>
        <w:t>motivates</w:t>
      </w:r>
      <w:r w:rsidR="00FA33C8" w:rsidRPr="00EE3981">
        <w:rPr>
          <w:rFonts w:ascii="Bookman Old Style" w:hAnsi="Bookman Old Style" w:cs="Times New Roman"/>
          <w:sz w:val="24"/>
        </w:rPr>
        <w:t xml:space="preserve"> future research, </w:t>
      </w:r>
      <w:r w:rsidR="00736D5F" w:rsidRPr="00EE3981">
        <w:rPr>
          <w:rFonts w:ascii="Bookman Old Style" w:hAnsi="Bookman Old Style" w:cs="Times New Roman"/>
          <w:sz w:val="24"/>
        </w:rPr>
        <w:t>inspiring</w:t>
      </w:r>
      <w:r w:rsidR="00FA33C8" w:rsidRPr="00EE3981">
        <w:rPr>
          <w:rFonts w:ascii="Bookman Old Style" w:hAnsi="Bookman Old Style" w:cs="Times New Roman"/>
          <w:sz w:val="24"/>
        </w:rPr>
        <w:t xml:space="preserve"> the academic discourse on knowledge management in service industries</w:t>
      </w:r>
      <w:r w:rsidR="00736D5F">
        <w:rPr>
          <w:rFonts w:ascii="Bookman Old Style" w:hAnsi="Bookman Old Style" w:cs="Times New Roman"/>
          <w:sz w:val="24"/>
        </w:rPr>
        <w:t xml:space="preserve">. </w:t>
      </w:r>
    </w:p>
    <w:p w14:paraId="256FB7DB" w14:textId="043ACFB3" w:rsidR="00D20E39" w:rsidRPr="00EE3981" w:rsidRDefault="00FA33C8" w:rsidP="00E26FD2">
      <w:pPr>
        <w:pStyle w:val="Heading2"/>
        <w:numPr>
          <w:ilvl w:val="2"/>
          <w:numId w:val="14"/>
        </w:numPr>
        <w:spacing w:line="360" w:lineRule="auto"/>
        <w:rPr>
          <w:rFonts w:ascii="Bookman Old Style" w:hAnsi="Bookman Old Style"/>
          <w:b/>
          <w:bCs/>
          <w:color w:val="auto"/>
          <w:sz w:val="24"/>
          <w:szCs w:val="24"/>
        </w:rPr>
      </w:pPr>
      <w:bookmarkStart w:id="28" w:name="_Toc228260989"/>
      <w:r w:rsidRPr="00EE3981">
        <w:rPr>
          <w:rFonts w:ascii="Bookman Old Style" w:hAnsi="Bookman Old Style"/>
          <w:b/>
          <w:bCs/>
          <w:color w:val="auto"/>
          <w:sz w:val="24"/>
          <w:szCs w:val="24"/>
        </w:rPr>
        <w:t>Practical Value</w:t>
      </w:r>
      <w:bookmarkEnd w:id="28"/>
    </w:p>
    <w:p w14:paraId="09DFDFDA" w14:textId="699F6B64" w:rsidR="00895591"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 xml:space="preserve">In practice, the study offers valuable insights for tourism-related entities, fostering better decision-making and competitiveness. For management, the paper provides means to address barriers to adoption, such as implementing user-friendly software that would raise brand awareness and loyalty, which has been demonstrated through case studies of companies like Airbnb (Ivanov et al., 2019). Policymakers can employ the outcomes to encourage digital literacy education initiatives, narrowing gaps in developing countries, where SMEs are lagging behind (Sigala et al., 2020). Investors may find potential in insights-based branding, generating higher profits in a struggling market recovering from the pandemic impact. From a societal standpoint, the research fosters sustainable tourism by encouraging data-driven approaches that improve consumer confidence and environmental protection, thus contributing to the United Nations' Sustainable Development Goals (UNWTO, 2023). For instance, insights could help curb overtourism through specific campaigns, as suggested </w:t>
      </w:r>
      <w:r w:rsidRPr="00895591">
        <w:rPr>
          <w:rFonts w:ascii="Bookman Old Style" w:hAnsi="Bookman Old Style" w:cs="Times New Roman"/>
          <w:sz w:val="24"/>
        </w:rPr>
        <w:lastRenderedPageBreak/>
        <w:t>in Zhang et al. (2025). The merit of the paper is proven by its practical value; according to a report by McKinsey &amp; Company (2023), adopting insights optimally might generate up to 20-30% of additional revenue, equivalent to billions of dollars.</w:t>
      </w:r>
    </w:p>
    <w:p w14:paraId="0AC796A4" w14:textId="04625AEB" w:rsidR="00D20E39" w:rsidRPr="00EE3981" w:rsidRDefault="006A5392" w:rsidP="00E26FD2">
      <w:pPr>
        <w:pStyle w:val="Heading1"/>
        <w:numPr>
          <w:ilvl w:val="1"/>
          <w:numId w:val="14"/>
        </w:numPr>
        <w:spacing w:line="360" w:lineRule="auto"/>
        <w:rPr>
          <w:rFonts w:ascii="Bookman Old Style" w:hAnsi="Bookman Old Style"/>
          <w:b/>
          <w:bCs/>
          <w:color w:val="auto"/>
          <w:sz w:val="28"/>
          <w:szCs w:val="28"/>
        </w:rPr>
      </w:pPr>
      <w:bookmarkStart w:id="29" w:name="_Toc228260990"/>
      <w:r w:rsidRPr="00EE3981">
        <w:rPr>
          <w:rFonts w:ascii="Bookman Old Style" w:hAnsi="Bookman Old Style"/>
          <w:b/>
          <w:bCs/>
          <w:color w:val="auto"/>
          <w:sz w:val="28"/>
          <w:szCs w:val="28"/>
        </w:rPr>
        <w:t>Scope of the Study</w:t>
      </w:r>
      <w:bookmarkEnd w:id="29"/>
    </w:p>
    <w:p w14:paraId="60BA73DC" w14:textId="3C44125C" w:rsidR="00895591"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In contrast, this research work has defined specific scopes to ensure the effectiveness of the study. On the theoretical level, the research is limited to examining insights from digital analytics and big data, including social media sentiment, website traffic, review analytics, and their impact on brand knowledge, using dimensions of brand awareness and brand image. It is not concerned with marketing constructs of brand loyalty or equity; rather, the focus is on gaining an insight only from digital analytics. On the industry and context scope, the research focuses on the tourism industry and concentrates on destination marketing organizations (DMOs) and hotels as key business units for the examination. In terms of empirical limitations, the geographical scope is set to the tourism market in Manicaland to facilitate the contextualization of the results within a certain competitive environment. On the temporal front, the time span of this investigation is restricted to data, strategy, and literature related to the 2015 period onwards.</w:t>
      </w:r>
    </w:p>
    <w:p w14:paraId="6F178332" w14:textId="2D9C93B7" w:rsidR="00566E2D" w:rsidRPr="00EE3981" w:rsidRDefault="00566E2D" w:rsidP="00E26FD2">
      <w:pPr>
        <w:pStyle w:val="Heading1"/>
        <w:numPr>
          <w:ilvl w:val="1"/>
          <w:numId w:val="14"/>
        </w:numPr>
        <w:spacing w:line="360" w:lineRule="auto"/>
        <w:rPr>
          <w:rFonts w:ascii="Bookman Old Style" w:hAnsi="Bookman Old Style"/>
          <w:b/>
          <w:bCs/>
          <w:color w:val="auto"/>
          <w:sz w:val="28"/>
          <w:szCs w:val="28"/>
        </w:rPr>
      </w:pPr>
      <w:bookmarkStart w:id="30" w:name="_Toc228260991"/>
      <w:r w:rsidRPr="00EE3981">
        <w:rPr>
          <w:rFonts w:ascii="Bookman Old Style" w:hAnsi="Bookman Old Style"/>
          <w:b/>
          <w:bCs/>
          <w:color w:val="auto"/>
          <w:sz w:val="28"/>
          <w:szCs w:val="28"/>
        </w:rPr>
        <w:t>Limitations</w:t>
      </w:r>
      <w:bookmarkEnd w:id="30"/>
    </w:p>
    <w:p w14:paraId="42D29014" w14:textId="25DDA6CC" w:rsidR="00895591"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 xml:space="preserve">Despite employing stringent procedures, the study acknowledges possible constraints regarding the validity and reliability of its findings. First, there are limitations concerning procedure that arise due to reliance on self-reporting by professionals in the tourism sector for the survey, which may be affected by the phenomenon of social desirability bias. This does not necessarily mean that the results will be universally </w:t>
      </w:r>
      <w:r w:rsidRPr="00895591">
        <w:rPr>
          <w:rFonts w:ascii="Bookman Old Style" w:hAnsi="Bookman Old Style" w:cs="Times New Roman"/>
          <w:sz w:val="24"/>
        </w:rPr>
        <w:lastRenderedPageBreak/>
        <w:t>applicable as is the norm when conducting a case study. The study may further face procedural limitations due to access to private information about the performance of a particular brand and exclusive analytics of firms. Moreover, findings may have time-bound relevance owing to the rapidly changing digital technology and tourism sector following the pandemic period. There are intrinsic constraints associated with the subjective interpretation of qualitative data.</w:t>
      </w:r>
    </w:p>
    <w:p w14:paraId="60AB6FA0" w14:textId="1BBC8457" w:rsidR="00D732B5" w:rsidRPr="00EE3981" w:rsidRDefault="00D732B5" w:rsidP="00E26FD2">
      <w:pPr>
        <w:pStyle w:val="Heading1"/>
        <w:numPr>
          <w:ilvl w:val="1"/>
          <w:numId w:val="14"/>
        </w:numPr>
        <w:spacing w:line="360" w:lineRule="auto"/>
        <w:rPr>
          <w:rFonts w:ascii="Bookman Old Style" w:hAnsi="Bookman Old Style"/>
          <w:b/>
          <w:bCs/>
          <w:color w:val="auto"/>
          <w:sz w:val="28"/>
          <w:szCs w:val="28"/>
        </w:rPr>
      </w:pPr>
      <w:bookmarkStart w:id="31" w:name="_Toc228260992"/>
      <w:r w:rsidRPr="00EE3981">
        <w:rPr>
          <w:rFonts w:ascii="Bookman Old Style" w:hAnsi="Bookman Old Style"/>
          <w:b/>
          <w:bCs/>
          <w:color w:val="auto"/>
          <w:sz w:val="28"/>
          <w:szCs w:val="28"/>
        </w:rPr>
        <w:t>Organization of the Study</w:t>
      </w:r>
      <w:bookmarkEnd w:id="31"/>
    </w:p>
    <w:p w14:paraId="78CB841C" w14:textId="18981CAA" w:rsidR="00895591" w:rsidRPr="00EE3981" w:rsidRDefault="00895591" w:rsidP="00E26FD2">
      <w:pPr>
        <w:spacing w:line="360" w:lineRule="auto"/>
        <w:rPr>
          <w:rFonts w:ascii="Bookman Old Style" w:hAnsi="Bookman Old Style" w:cs="Times New Roman"/>
          <w:sz w:val="24"/>
        </w:rPr>
      </w:pPr>
      <w:r w:rsidRPr="00895591">
        <w:rPr>
          <w:rFonts w:ascii="Bookman Old Style" w:hAnsi="Bookman Old Style" w:cs="Times New Roman"/>
          <w:sz w:val="24"/>
        </w:rPr>
        <w:t>The structure of the current dissertation consists of five main parts to demonstrate all aspects of research consistently. The first chapter of the dissertation provides all necessary details about the background, problem statement, goals, scope and limitations of the research work. After the introductory chapter, Chapter 2, which represents Literature Review, is aimed at providing a theoretical framework of the research work with respect to such aspects as brand knowledge theories, creation of information insights on digital level and their use in the Tourism Industry and thus identify the research gap. The next chapter – Research Methodology, which is Chapter 3, will discuss the theoretical framework chosen to conduct the research, research design, methods of collecting and analyzing data, as well as their justification with respect to research objectives. Chapter 4 – Data Analysis, Results and Discussion will present and discuss empirical results of the research based on theoretical framework introduced earlier.</w:t>
      </w:r>
    </w:p>
    <w:p w14:paraId="64275F6A" w14:textId="3D5136D3" w:rsidR="006965AB" w:rsidRPr="00EE3981" w:rsidRDefault="006965AB" w:rsidP="00E26FD2">
      <w:pPr>
        <w:pStyle w:val="Heading1"/>
        <w:numPr>
          <w:ilvl w:val="1"/>
          <w:numId w:val="14"/>
        </w:numPr>
        <w:spacing w:line="360" w:lineRule="auto"/>
        <w:rPr>
          <w:rFonts w:ascii="Bookman Old Style" w:hAnsi="Bookman Old Style"/>
          <w:b/>
          <w:bCs/>
          <w:color w:val="auto"/>
          <w:sz w:val="28"/>
          <w:szCs w:val="28"/>
        </w:rPr>
      </w:pPr>
      <w:bookmarkStart w:id="32" w:name="_Toc228260993"/>
      <w:r w:rsidRPr="00EE3981">
        <w:rPr>
          <w:rFonts w:ascii="Bookman Old Style" w:hAnsi="Bookman Old Style"/>
          <w:b/>
          <w:bCs/>
          <w:color w:val="auto"/>
          <w:sz w:val="28"/>
          <w:szCs w:val="28"/>
        </w:rPr>
        <w:t>Summary</w:t>
      </w:r>
      <w:bookmarkEnd w:id="32"/>
    </w:p>
    <w:p w14:paraId="3EF85748" w14:textId="0E95564B" w:rsidR="006965AB" w:rsidRPr="00EE3981" w:rsidRDefault="00895591" w:rsidP="00E26FD2">
      <w:pPr>
        <w:spacing w:line="360" w:lineRule="auto"/>
        <w:rPr>
          <w:rFonts w:ascii="Bookman Old Style" w:hAnsi="Bookman Old Style" w:cs="Times New Roman"/>
          <w:b/>
          <w:bCs/>
          <w:sz w:val="24"/>
        </w:rPr>
      </w:pPr>
      <w:r w:rsidRPr="00895591">
        <w:rPr>
          <w:rFonts w:ascii="Bookman Old Style" w:hAnsi="Bookman Old Style" w:cs="Times New Roman"/>
          <w:sz w:val="24"/>
        </w:rPr>
        <w:t xml:space="preserve">This chapter lays the groundwork for the research by presenting the major theme and discussing the impact of digital information intelligence on brand intelligence in the tourism sector. This chapter explains the research problem, presents the research objectives and </w:t>
      </w:r>
      <w:r w:rsidRPr="00895591">
        <w:rPr>
          <w:rFonts w:ascii="Bookman Old Style" w:hAnsi="Bookman Old Style" w:cs="Times New Roman"/>
          <w:sz w:val="24"/>
        </w:rPr>
        <w:lastRenderedPageBreak/>
        <w:t>questions, and highlights why the scope of research is theoretically, industrially, geographically, and temporally sound while acknowledging important limitations in terms of research methodologies and context. This chapter concludes by offering an outline for the dissertation and highlighting the direction in which the next four chapters will take the study.</w:t>
      </w:r>
    </w:p>
    <w:p w14:paraId="1BDFE212" w14:textId="77777777" w:rsidR="00E26FD2" w:rsidRDefault="00E26FD2" w:rsidP="00E26FD2">
      <w:pPr>
        <w:pStyle w:val="Heading1"/>
        <w:spacing w:line="360" w:lineRule="auto"/>
        <w:rPr>
          <w:rFonts w:ascii="Bookman Old Style" w:hAnsi="Bookman Old Style"/>
          <w:b/>
          <w:bCs/>
          <w:color w:val="auto"/>
          <w:sz w:val="28"/>
          <w:szCs w:val="28"/>
          <w:lang w:eastAsia="en-US"/>
        </w:rPr>
      </w:pPr>
      <w:bookmarkStart w:id="33" w:name="_Toc228260994"/>
    </w:p>
    <w:p w14:paraId="06740836"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3AAB726D"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7A97F972"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23B44B0D"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34D348E2"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58FD336F" w14:textId="77777777" w:rsidR="00E26FD2" w:rsidRDefault="00E26FD2" w:rsidP="00E26FD2">
      <w:pPr>
        <w:rPr>
          <w:lang w:eastAsia="en-US"/>
        </w:rPr>
      </w:pPr>
    </w:p>
    <w:p w14:paraId="32CCEF97" w14:textId="77777777" w:rsidR="00E26FD2" w:rsidRDefault="00E26FD2" w:rsidP="00E26FD2">
      <w:pPr>
        <w:rPr>
          <w:lang w:eastAsia="en-US"/>
        </w:rPr>
      </w:pPr>
    </w:p>
    <w:p w14:paraId="3A5F2466" w14:textId="77777777" w:rsidR="00E26FD2" w:rsidRDefault="00E26FD2" w:rsidP="00E26FD2">
      <w:pPr>
        <w:rPr>
          <w:lang w:eastAsia="en-US"/>
        </w:rPr>
      </w:pPr>
    </w:p>
    <w:p w14:paraId="0ECF0B79" w14:textId="77777777" w:rsidR="00E26FD2" w:rsidRDefault="00E26FD2" w:rsidP="00E26FD2">
      <w:pPr>
        <w:rPr>
          <w:lang w:eastAsia="en-US"/>
        </w:rPr>
      </w:pPr>
    </w:p>
    <w:p w14:paraId="38728572" w14:textId="77777777" w:rsidR="00E26FD2" w:rsidRDefault="00E26FD2" w:rsidP="00E26FD2">
      <w:pPr>
        <w:rPr>
          <w:lang w:eastAsia="en-US"/>
        </w:rPr>
      </w:pPr>
    </w:p>
    <w:p w14:paraId="007784AF" w14:textId="77777777" w:rsidR="00E26FD2" w:rsidRDefault="00E26FD2" w:rsidP="00E26FD2">
      <w:pPr>
        <w:rPr>
          <w:lang w:eastAsia="en-US"/>
        </w:rPr>
      </w:pPr>
    </w:p>
    <w:p w14:paraId="56B3F57F" w14:textId="77777777" w:rsidR="00E26FD2" w:rsidRDefault="00E26FD2" w:rsidP="00E26FD2">
      <w:pPr>
        <w:rPr>
          <w:lang w:eastAsia="en-US"/>
        </w:rPr>
      </w:pPr>
    </w:p>
    <w:p w14:paraId="368038B6"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0DB58644" w14:textId="3A53A8D1" w:rsidR="00761DD8" w:rsidRPr="00EE3981" w:rsidRDefault="00761DD8"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C</w:t>
      </w:r>
      <w:r w:rsidR="00CD7482" w:rsidRPr="00EE3981">
        <w:rPr>
          <w:rFonts w:ascii="Bookman Old Style" w:hAnsi="Bookman Old Style"/>
          <w:b/>
          <w:bCs/>
          <w:color w:val="auto"/>
          <w:sz w:val="28"/>
          <w:szCs w:val="28"/>
          <w:lang w:eastAsia="en-US"/>
        </w:rPr>
        <w:t xml:space="preserve">hapter </w:t>
      </w:r>
      <w:r w:rsidR="000C58D7" w:rsidRPr="00EE3981">
        <w:rPr>
          <w:rFonts w:ascii="Bookman Old Style" w:hAnsi="Bookman Old Style"/>
          <w:b/>
          <w:bCs/>
          <w:color w:val="auto"/>
          <w:sz w:val="28"/>
          <w:szCs w:val="28"/>
          <w:lang w:eastAsia="en-US"/>
        </w:rPr>
        <w:t>2</w:t>
      </w:r>
      <w:r w:rsidR="00CD7482" w:rsidRPr="00EE3981">
        <w:rPr>
          <w:rFonts w:ascii="Bookman Old Style" w:hAnsi="Bookman Old Style"/>
          <w:b/>
          <w:bCs/>
          <w:color w:val="auto"/>
          <w:sz w:val="28"/>
          <w:szCs w:val="28"/>
          <w:lang w:eastAsia="en-US"/>
        </w:rPr>
        <w:t>: Literature Review</w:t>
      </w:r>
      <w:bookmarkEnd w:id="33"/>
    </w:p>
    <w:p w14:paraId="07EC90D5" w14:textId="2BE472EB" w:rsidR="00761DD8" w:rsidRPr="00EE3981" w:rsidRDefault="003C733D" w:rsidP="00E26FD2">
      <w:pPr>
        <w:pStyle w:val="Heading1"/>
        <w:spacing w:line="360" w:lineRule="auto"/>
        <w:rPr>
          <w:rFonts w:ascii="Bookman Old Style" w:hAnsi="Bookman Old Style"/>
          <w:b/>
          <w:bCs/>
          <w:color w:val="auto"/>
          <w:sz w:val="28"/>
          <w:szCs w:val="28"/>
          <w:lang w:eastAsia="en-US"/>
        </w:rPr>
      </w:pPr>
      <w:bookmarkStart w:id="34" w:name="_Toc228260995"/>
      <w:r w:rsidRPr="00EE3981">
        <w:rPr>
          <w:rFonts w:ascii="Bookman Old Style" w:hAnsi="Bookman Old Style"/>
          <w:b/>
          <w:bCs/>
          <w:color w:val="auto"/>
          <w:sz w:val="28"/>
          <w:szCs w:val="28"/>
          <w:lang w:eastAsia="en-US"/>
        </w:rPr>
        <w:t>2.0 Introduction</w:t>
      </w:r>
      <w:bookmarkEnd w:id="34"/>
    </w:p>
    <w:p w14:paraId="2CE087E9" w14:textId="77777777" w:rsidR="00895591" w:rsidRDefault="00895591" w:rsidP="00895591">
      <w:pPr>
        <w:widowControl/>
        <w:spacing w:line="360" w:lineRule="auto"/>
        <w:rPr>
          <w:rFonts w:ascii="Bookman Old Style" w:eastAsia="Calibri" w:hAnsi="Bookman Old Style" w:cs="Times New Roman"/>
          <w:sz w:val="24"/>
          <w:lang w:eastAsia="en-US"/>
          <w14:ligatures w14:val="standardContextual"/>
        </w:rPr>
      </w:pPr>
      <w:r w:rsidRPr="00895591">
        <w:rPr>
          <w:rFonts w:ascii="Bookman Old Style" w:eastAsia="Calibri" w:hAnsi="Bookman Old Style" w:cs="Times New Roman"/>
          <w:sz w:val="24"/>
          <w:lang w:eastAsia="en-US"/>
          <w14:ligatures w14:val="standardContextual"/>
        </w:rPr>
        <w:t>This chapter involves a comprehensive and critical evaluation of existing literature sources with a view to creating a sound base for discussing the use of information insights and their effects on brand knowledge in the tourism sector. The literature review is conducted in such a way as to develop systematically from the conceptual understanding of key concepts to their application within an industry and, subsequently, the critical analysis of theoretical perspectives explaining their relationship.</w:t>
      </w:r>
      <w:r>
        <w:rPr>
          <w:rFonts w:ascii="Bookman Old Style" w:eastAsia="Calibri" w:hAnsi="Bookman Old Style" w:cs="Times New Roman"/>
          <w:sz w:val="24"/>
          <w:lang w:eastAsia="en-US"/>
          <w14:ligatures w14:val="standardContextual"/>
        </w:rPr>
        <w:t xml:space="preserve"> </w:t>
      </w:r>
      <w:r w:rsidR="00761DD8" w:rsidRPr="00EE3981">
        <w:rPr>
          <w:rFonts w:ascii="Bookman Old Style" w:eastAsia="Calibri" w:hAnsi="Bookman Old Style" w:cs="Times New Roman"/>
          <w:sz w:val="24"/>
          <w:lang w:eastAsia="en-US"/>
          <w14:ligatures w14:val="standardContextual"/>
        </w:rPr>
        <w:t xml:space="preserve">It culminates in a synthesis of empirical evidence that </w:t>
      </w:r>
      <w:r w:rsidR="00E72D3A" w:rsidRPr="00EE3981">
        <w:rPr>
          <w:rFonts w:ascii="Bookman Old Style" w:eastAsia="Calibri" w:hAnsi="Bookman Old Style" w:cs="Times New Roman"/>
          <w:sz w:val="24"/>
          <w:lang w:eastAsia="en-US"/>
          <w14:ligatures w14:val="standardContextual"/>
        </w:rPr>
        <w:t>discloses</w:t>
      </w:r>
      <w:r w:rsidR="00761DD8" w:rsidRPr="00EE3981">
        <w:rPr>
          <w:rFonts w:ascii="Bookman Old Style" w:eastAsia="Calibri" w:hAnsi="Bookman Old Style" w:cs="Times New Roman"/>
          <w:sz w:val="24"/>
          <w:lang w:eastAsia="en-US"/>
          <w14:ligatures w14:val="standardContextual"/>
        </w:rPr>
        <w:t xml:space="preserve"> established relationships and critical knowledge gaps. </w:t>
      </w:r>
      <w:bookmarkStart w:id="35" w:name="_Toc228260996"/>
      <w:r w:rsidRPr="00895591">
        <w:rPr>
          <w:rFonts w:ascii="Bookman Old Style" w:eastAsia="Calibri" w:hAnsi="Bookman Old Style" w:cs="Times New Roman"/>
          <w:sz w:val="24"/>
          <w:lang w:eastAsia="en-US"/>
          <w14:ligatures w14:val="standardContextual"/>
        </w:rPr>
        <w:t xml:space="preserve">In particular, this chapter will first introduce the independent variable, namely Information Adoption, based on its valid sub-variables including Information Quality, Source Credibility, Perceived Usefulness and Learning Motivation along with the dependent variable, that is Brand Knowledge, based on its sub-variables Brand Awareness, Brand Image, and Brand Loyalty. Second, the chapter will explore the contexts of these variables in relation to the experience-oriented and digitally transformed tourism industry. Third, the chapter will critically evaluate five key theories, including the Theory of Information Adoption, Technology Acceptance Model, Social Cognitive Theory, Brand Equity Theory and Information Quality Theory by examining their assumptions, implications, strengths and limitations in the light of the research problem and finally, the chapter will review the existing literature on the empirical relationship between these variables with a </w:t>
      </w:r>
      <w:r w:rsidRPr="00895591">
        <w:rPr>
          <w:rFonts w:ascii="Bookman Old Style" w:eastAsia="Calibri" w:hAnsi="Bookman Old Style" w:cs="Times New Roman"/>
          <w:sz w:val="24"/>
          <w:lang w:eastAsia="en-US"/>
          <w14:ligatures w14:val="standardContextual"/>
        </w:rPr>
        <w:lastRenderedPageBreak/>
        <w:t>focus on major conclusions from 2015 onwards as well as important research gaps, which in turn justify the need for this study.</w:t>
      </w:r>
    </w:p>
    <w:p w14:paraId="6BDDD6F5" w14:textId="3CCAB7BB" w:rsidR="00761DD8" w:rsidRPr="00EE3981" w:rsidRDefault="00761DD8" w:rsidP="00895591">
      <w:pPr>
        <w:widowControl/>
        <w:spacing w:line="360" w:lineRule="auto"/>
        <w:rPr>
          <w:rFonts w:ascii="Bookman Old Style" w:hAnsi="Bookman Old Style"/>
          <w:b/>
          <w:bCs/>
          <w:lang w:eastAsia="en-US"/>
        </w:rPr>
      </w:pPr>
      <w:r w:rsidRPr="00EE3981">
        <w:rPr>
          <w:rFonts w:ascii="Bookman Old Style" w:hAnsi="Bookman Old Style"/>
          <w:b/>
          <w:bCs/>
          <w:lang w:eastAsia="en-US"/>
        </w:rPr>
        <w:t>2.</w:t>
      </w:r>
      <w:r w:rsidR="009741E2" w:rsidRPr="00EE3981">
        <w:rPr>
          <w:rFonts w:ascii="Bookman Old Style" w:hAnsi="Bookman Old Style"/>
          <w:b/>
          <w:bCs/>
          <w:lang w:eastAsia="en-US"/>
        </w:rPr>
        <w:t>1</w:t>
      </w:r>
      <w:r w:rsidR="009741E2" w:rsidRPr="00EE3981">
        <w:rPr>
          <w:rFonts w:ascii="Bookman Old Style" w:hAnsi="Bookman Old Style"/>
          <w:b/>
          <w:bCs/>
          <w:sz w:val="28"/>
          <w:szCs w:val="28"/>
          <w:lang w:eastAsia="en-US"/>
        </w:rPr>
        <w:t xml:space="preserve"> </w:t>
      </w:r>
      <w:r w:rsidRPr="00EE3981">
        <w:rPr>
          <w:rFonts w:ascii="Bookman Old Style" w:hAnsi="Bookman Old Style"/>
          <w:b/>
          <w:bCs/>
          <w:sz w:val="28"/>
          <w:szCs w:val="28"/>
          <w:lang w:eastAsia="en-US"/>
        </w:rPr>
        <w:t>Conceptualization</w:t>
      </w:r>
      <w:bookmarkEnd w:id="35"/>
    </w:p>
    <w:p w14:paraId="388C62D9" w14:textId="3FEABA38" w:rsidR="00761DD8" w:rsidRPr="00EE3981" w:rsidRDefault="00761DD8" w:rsidP="00E26FD2">
      <w:pPr>
        <w:pStyle w:val="Heading2"/>
        <w:spacing w:line="360" w:lineRule="auto"/>
        <w:rPr>
          <w:rFonts w:ascii="Bookman Old Style" w:hAnsi="Bookman Old Style"/>
          <w:b/>
          <w:bCs/>
          <w:color w:val="auto"/>
          <w:lang w:eastAsia="en-US"/>
        </w:rPr>
      </w:pPr>
      <w:bookmarkStart w:id="36" w:name="_Toc228260997"/>
      <w:r w:rsidRPr="00EE3981">
        <w:rPr>
          <w:rFonts w:ascii="Bookman Old Style" w:hAnsi="Bookman Old Style"/>
          <w:b/>
          <w:bCs/>
          <w:color w:val="auto"/>
          <w:lang w:eastAsia="en-US"/>
        </w:rPr>
        <w:t>2.</w:t>
      </w:r>
      <w:r w:rsidR="009741E2" w:rsidRPr="00EE3981">
        <w:rPr>
          <w:rFonts w:ascii="Bookman Old Style" w:hAnsi="Bookman Old Style"/>
          <w:b/>
          <w:bCs/>
          <w:color w:val="auto"/>
          <w:lang w:eastAsia="en-US"/>
        </w:rPr>
        <w:t>1</w:t>
      </w:r>
      <w:r w:rsidRPr="00EE3981">
        <w:rPr>
          <w:rFonts w:ascii="Bookman Old Style" w:hAnsi="Bookman Old Style"/>
          <w:b/>
          <w:bCs/>
          <w:color w:val="auto"/>
          <w:lang w:eastAsia="en-US"/>
        </w:rPr>
        <w:t xml:space="preserve">.1 </w:t>
      </w:r>
      <w:r w:rsidRPr="00EE3981">
        <w:rPr>
          <w:rFonts w:ascii="Bookman Old Style" w:hAnsi="Bookman Old Style"/>
          <w:b/>
          <w:bCs/>
          <w:color w:val="auto"/>
          <w:sz w:val="24"/>
          <w:szCs w:val="24"/>
          <w:lang w:eastAsia="en-US"/>
        </w:rPr>
        <w:t>Independent Variables</w:t>
      </w:r>
      <w:bookmarkEnd w:id="36"/>
    </w:p>
    <w:p w14:paraId="60D21D04" w14:textId="2AF6D0C9" w:rsidR="00761DD8" w:rsidRPr="00EE3981" w:rsidRDefault="00761DD8" w:rsidP="00E26FD2">
      <w:pPr>
        <w:widowControl/>
        <w:spacing w:line="360" w:lineRule="auto"/>
        <w:rPr>
          <w:rFonts w:ascii="Bookman Old Style" w:eastAsia="Calibri" w:hAnsi="Bookman Old Style" w:cs="Times New Roman"/>
          <w:b/>
          <w:bCs/>
          <w:sz w:val="24"/>
          <w:u w:val="single"/>
          <w:lang w:eastAsia="en-US"/>
          <w14:ligatures w14:val="standardContextual"/>
        </w:rPr>
      </w:pPr>
      <w:r w:rsidRPr="00EE3981">
        <w:rPr>
          <w:rFonts w:ascii="Bookman Old Style" w:eastAsia="Calibri" w:hAnsi="Bookman Old Style" w:cs="Times New Roman"/>
          <w:sz w:val="24"/>
          <w:lang w:eastAsia="en-US"/>
          <w14:ligatures w14:val="standardContextual"/>
        </w:rPr>
        <w:t xml:space="preserve"> </w:t>
      </w:r>
      <w:r w:rsidRPr="00EE3981">
        <w:rPr>
          <w:rFonts w:ascii="Bookman Old Style" w:eastAsia="Calibri" w:hAnsi="Bookman Old Style" w:cs="Times New Roman"/>
          <w:sz w:val="24"/>
          <w:u w:val="single"/>
          <w:lang w:eastAsia="en-US"/>
          <w14:ligatures w14:val="standardContextual"/>
        </w:rPr>
        <w:t>Information Adoption and Sub-Variables</w:t>
      </w:r>
    </w:p>
    <w:p w14:paraId="26EBDE85" w14:textId="77777777" w:rsidR="00895591" w:rsidRDefault="00895591" w:rsidP="00E26FD2">
      <w:pPr>
        <w:pStyle w:val="Heading3"/>
        <w:spacing w:line="360" w:lineRule="auto"/>
        <w:rPr>
          <w:rFonts w:ascii="Bookman Old Style" w:eastAsia="Calibri" w:hAnsi="Bookman Old Style" w:cs="Times New Roman"/>
          <w:color w:val="auto"/>
          <w:lang w:eastAsia="en-US"/>
          <w14:ligatures w14:val="standardContextual"/>
        </w:rPr>
      </w:pPr>
      <w:bookmarkStart w:id="37" w:name="_Toc228260998"/>
      <w:r w:rsidRPr="00895591">
        <w:rPr>
          <w:rFonts w:ascii="Bookman Old Style" w:eastAsia="Calibri" w:hAnsi="Bookman Old Style" w:cs="Times New Roman"/>
          <w:color w:val="auto"/>
          <w:lang w:eastAsia="en-US"/>
          <w14:ligatures w14:val="standardContextual"/>
        </w:rPr>
        <w:t>The term information adoption refers to a cognitive and behavioral process whereby people judge and adopt information emanating from peripheral sources in their decision-making processes (Sussman &amp; Siegal, 2003; Cheung et al., 2015). Information adoption in modern technological context relates to the assessment and integration of information by users of media sites like social media, including product reviews or posts about products by the brand, in their belief structures. According to Cheung et al. (2015), in the context of online reviews, information adoption is characterized by the alignment of information with personal needs and the elimination of uncertainty. In recent years, studies conducted by Zhang et al. (2018) in the Journal of Management Information Systems have shed more light on the concept of information adoption, suggesting that it is an active process of screening information and cognitive biases.</w:t>
      </w:r>
    </w:p>
    <w:p w14:paraId="35F894B6" w14:textId="41C45EB8" w:rsidR="00761DD8" w:rsidRPr="00EE3981" w:rsidRDefault="00761DD8" w:rsidP="00E26FD2">
      <w:pPr>
        <w:pStyle w:val="Heading3"/>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2.</w:t>
      </w:r>
      <w:r w:rsidR="009741E2" w:rsidRPr="00EE3981">
        <w:rPr>
          <w:rFonts w:ascii="Bookman Old Style" w:hAnsi="Bookman Old Style"/>
          <w:b/>
          <w:bCs/>
          <w:color w:val="auto"/>
          <w:lang w:eastAsia="en-US"/>
        </w:rPr>
        <w:t>1</w:t>
      </w:r>
      <w:r w:rsidRPr="00EE3981">
        <w:rPr>
          <w:rFonts w:ascii="Bookman Old Style" w:hAnsi="Bookman Old Style"/>
          <w:b/>
          <w:bCs/>
          <w:color w:val="auto"/>
          <w:lang w:eastAsia="en-US"/>
        </w:rPr>
        <w:t>.2 Sub-Variables</w:t>
      </w:r>
      <w:bookmarkEnd w:id="37"/>
    </w:p>
    <w:p w14:paraId="1C6DDDAA" w14:textId="77777777"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Information Quality</w:t>
      </w:r>
    </w:p>
    <w:p w14:paraId="53495459" w14:textId="77777777" w:rsidR="00895591" w:rsidRDefault="00895591" w:rsidP="00E26FD2">
      <w:pPr>
        <w:widowControl/>
        <w:spacing w:line="360" w:lineRule="auto"/>
        <w:rPr>
          <w:rFonts w:ascii="Bookman Old Style" w:eastAsia="Calibri" w:hAnsi="Bookman Old Style" w:cs="Times New Roman"/>
          <w:sz w:val="24"/>
          <w:lang w:eastAsia="en-US"/>
          <w14:ligatures w14:val="standardContextual"/>
        </w:rPr>
      </w:pPr>
      <w:r w:rsidRPr="00895591">
        <w:rPr>
          <w:rFonts w:ascii="Bookman Old Style" w:eastAsia="Calibri" w:hAnsi="Bookman Old Style" w:cs="Times New Roman"/>
          <w:sz w:val="24"/>
          <w:lang w:eastAsia="en-US"/>
          <w14:ligatures w14:val="standardContextual"/>
        </w:rPr>
        <w:t xml:space="preserve">This is associated with the correctness, completeness, importance, and timeliness of information (Wang &amp; Strong, 1996; Lee et al., 2016). The study of social media content conducted by Lee et al. (2016) empirically proved that information of high quality, which is characterized by correctness and up-to-dateness, significantly increases the rate of adoption among users. For example, in case of e-commerce reviews, the </w:t>
      </w:r>
      <w:r w:rsidRPr="00895591">
        <w:rPr>
          <w:rFonts w:ascii="Bookman Old Style" w:eastAsia="Calibri" w:hAnsi="Bookman Old Style" w:cs="Times New Roman"/>
          <w:sz w:val="24"/>
          <w:lang w:eastAsia="en-US"/>
          <w14:ligatures w14:val="standardContextual"/>
        </w:rPr>
        <w:lastRenderedPageBreak/>
        <w:t>factors of quality such as verifiability minimize risk perception, as shown in the research conducted by Filieri et al. (2020) in the Journal of Business Research. In the tourism industry, insights gained through real-time social media sentiments using tools like Brandwatch or Talkwalker can be considered valuable due to timeliness, whereas the big data generated by IoT devices in smart tourism destinations should be correct and complete to ensure actionability (Li et al., 2021; Xiang et al., 2015). Low-quality information results in "garbage in, garbage out," leading to low trust and adoption (Gursoy et al., 2022). Isik (2024) supports the idea that quality, reliability, usefulness, and adoption of information created through social media marketing have a positive impact on brand image.</w:t>
      </w:r>
    </w:p>
    <w:p w14:paraId="7718AA6B" w14:textId="3F35B1D9"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Source Credibility</w:t>
      </w:r>
    </w:p>
    <w:p w14:paraId="54D3E9F6" w14:textId="77777777" w:rsidR="00895591" w:rsidRDefault="00895591" w:rsidP="00E26FD2">
      <w:pPr>
        <w:widowControl/>
        <w:spacing w:line="360" w:lineRule="auto"/>
        <w:rPr>
          <w:rFonts w:ascii="Bookman Old Style" w:eastAsia="Calibri" w:hAnsi="Bookman Old Style" w:cs="Times New Roman"/>
          <w:sz w:val="24"/>
          <w:lang w:eastAsia="en-US"/>
          <w14:ligatures w14:val="standardContextual"/>
        </w:rPr>
      </w:pPr>
      <w:r w:rsidRPr="00895591">
        <w:rPr>
          <w:rFonts w:ascii="Bookman Old Style" w:eastAsia="Calibri" w:hAnsi="Bookman Old Style" w:cs="Times New Roman"/>
          <w:sz w:val="24"/>
          <w:lang w:eastAsia="en-US"/>
          <w14:ligatures w14:val="standardContextual"/>
        </w:rPr>
        <w:t xml:space="preserve">Concerning how trustworthy and knowledgeable the information source is perceived. Source credibility may include the credibility of analytics software vendors (e.g., Google Analytics), academic or industry reports, authoritative social media figures, and even the credibility of the "crowd wisdom" available through reviews published in sites like TripAdvisor (Filieri et al., 2018; Leung et al., 2019). The credibility of an information source dramatically increases the probability of adoption (Cheung et al., 2022). In this context, the variable encompasses aspects of information source trustworthiness, expertise, and credibility (Hovland et al., 1953; Ohanian, 1990; Cheung et al., 2015). Cheung et al. (2015) indicated that source credibility, which may be achieved by engaging credible individuals or companies (i.e., influencers and brands), facilitates the information adoption by eliminating skepticism in users. Jin et al. (2019) corroborated this in their study conducted in Computers in Human Behavior and concluded that the credibility of social media sources was enhanced by follower </w:t>
      </w:r>
      <w:r w:rsidRPr="00895591">
        <w:rPr>
          <w:rFonts w:ascii="Bookman Old Style" w:eastAsia="Calibri" w:hAnsi="Bookman Old Style" w:cs="Times New Roman"/>
          <w:sz w:val="24"/>
          <w:lang w:eastAsia="en-US"/>
          <w14:ligatures w14:val="standardContextual"/>
        </w:rPr>
        <w:lastRenderedPageBreak/>
        <w:t>counts, and credible sources led to more sharing of information. The JTAER (2025) acknowledged the role of source credibility in three pathways of AI literacy impacting information adoption.</w:t>
      </w:r>
    </w:p>
    <w:p w14:paraId="511C51B9" w14:textId="60C36C9D"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Perceived Usefulness</w:t>
      </w:r>
    </w:p>
    <w:p w14:paraId="1E84E775" w14:textId="77777777" w:rsidR="00895591" w:rsidRDefault="00895591" w:rsidP="00E26FD2">
      <w:pPr>
        <w:widowControl/>
        <w:spacing w:line="360" w:lineRule="auto"/>
        <w:rPr>
          <w:rFonts w:ascii="Bookman Old Style" w:eastAsia="Calibri" w:hAnsi="Bookman Old Style" w:cs="Times New Roman"/>
          <w:sz w:val="24"/>
          <w:lang w:eastAsia="en-US"/>
          <w14:ligatures w14:val="standardContextual"/>
        </w:rPr>
      </w:pPr>
      <w:r w:rsidRPr="00895591">
        <w:rPr>
          <w:rFonts w:ascii="Bookman Old Style" w:eastAsia="Calibri" w:hAnsi="Bookman Old Style" w:cs="Times New Roman"/>
          <w:sz w:val="24"/>
          <w:lang w:eastAsia="en-US"/>
          <w14:ligatures w14:val="standardContextual"/>
        </w:rPr>
        <w:t>Based on the Technology Acceptance Model (TAM), Davis, 1989, this sub-variable focuses on how useful information is considered to be in achieving objectives, according to Venkatesh et al., 2016. Venkatesh et al. (2016) extended the TAM model to add situations to the equation and indicated that usefulness perceptions were responsible for use of applications in the mobility sector. In the context of brands, a study conducted in 2021 by Kim and Park in the Journal of Retailing and Consumer Services discovered that customers adopt information disseminated on social media due to its usefulness, in terms of tips to save money. Isik (2024) examines the usefulness of information disseminated by firms and positive impacts of such information are related to brand image.</w:t>
      </w:r>
    </w:p>
    <w:p w14:paraId="033F4E33" w14:textId="6BB02541"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Learning Motivation</w:t>
      </w:r>
    </w:p>
    <w:p w14:paraId="05B82F30" w14:textId="77777777" w:rsidR="00895591" w:rsidRDefault="00895591" w:rsidP="00E26FD2">
      <w:pPr>
        <w:pStyle w:val="Heading2"/>
        <w:spacing w:line="360" w:lineRule="auto"/>
        <w:rPr>
          <w:rFonts w:ascii="Bookman Old Style" w:eastAsia="Calibri" w:hAnsi="Bookman Old Style" w:cs="Times New Roman"/>
          <w:color w:val="auto"/>
          <w:sz w:val="24"/>
          <w:szCs w:val="24"/>
          <w:lang w:eastAsia="en-US"/>
          <w14:ligatures w14:val="standardContextual"/>
        </w:rPr>
      </w:pPr>
      <w:bookmarkStart w:id="38" w:name="_Toc228260999"/>
      <w:r w:rsidRPr="00895591">
        <w:rPr>
          <w:rFonts w:ascii="Bookman Old Style" w:eastAsia="Calibri" w:hAnsi="Bookman Old Style" w:cs="Times New Roman"/>
          <w:color w:val="auto"/>
          <w:sz w:val="24"/>
          <w:szCs w:val="24"/>
          <w:lang w:eastAsia="en-US"/>
          <w14:ligatures w14:val="standardContextual"/>
        </w:rPr>
        <w:lastRenderedPageBreak/>
        <w:t>Based on Social Cognitive Theory (Bandura, 1986), the process encompasses both intrinsic and extrinsic motivations for knowledge acquisition (Pintrich, 2003; Zhang et al., 2018). Zhang et al. (2018) theoretically connected the two processes of learning motivation and information adoption in online learning platforms since the motivated users are engaged in deep interaction. Liu et al. explored this theory through their Information &amp; Management paper in 2022 showing how curiosity-based motivation facilitates the adoption of information related to education, especially among young people looking to improve themselves. Hou &amp; Zhang (2025) showed that learning willingness positively impacts information adoption behavior. Moreover, it acts as the mediator for the relationships between differences in risks perceptions and adoption behavior. What is critical is that they highlight the fact that leaning motivation alone is not enough since people stick to the intrinsic concept of the topic and will not accept any new information. It means that consumers require leaning motivation first so that they can adopt information insights and upgrade their brand knowledge.</w:t>
      </w:r>
    </w:p>
    <w:p w14:paraId="5B481A5F" w14:textId="05F6ECC1" w:rsidR="00761DD8" w:rsidRPr="00EE3981" w:rsidRDefault="00761DD8" w:rsidP="00E26FD2">
      <w:pPr>
        <w:pStyle w:val="Heading2"/>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2.</w:t>
      </w:r>
      <w:r w:rsidR="009741E2" w:rsidRPr="00EE3981">
        <w:rPr>
          <w:rFonts w:ascii="Bookman Old Style" w:hAnsi="Bookman Old Style"/>
          <w:b/>
          <w:bCs/>
          <w:color w:val="auto"/>
          <w:lang w:eastAsia="en-US"/>
        </w:rPr>
        <w:t>2</w:t>
      </w:r>
      <w:r w:rsidRPr="00EE3981">
        <w:rPr>
          <w:rFonts w:ascii="Bookman Old Style" w:hAnsi="Bookman Old Style"/>
          <w:b/>
          <w:bCs/>
          <w:color w:val="auto"/>
          <w:lang w:eastAsia="en-US"/>
        </w:rPr>
        <w:t xml:space="preserve"> </w:t>
      </w:r>
      <w:r w:rsidRPr="00EE3981">
        <w:rPr>
          <w:rFonts w:ascii="Bookman Old Style" w:hAnsi="Bookman Old Style"/>
          <w:b/>
          <w:bCs/>
          <w:color w:val="auto"/>
          <w:sz w:val="24"/>
          <w:szCs w:val="24"/>
          <w:lang w:eastAsia="en-US"/>
        </w:rPr>
        <w:t>Dependent Variable</w:t>
      </w:r>
      <w:bookmarkEnd w:id="38"/>
    </w:p>
    <w:p w14:paraId="78289D2D" w14:textId="77777777"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Brand Knowledge</w:t>
      </w:r>
    </w:p>
    <w:p w14:paraId="42CB3A1F" w14:textId="77777777" w:rsidR="00895591" w:rsidRDefault="00895591" w:rsidP="00E26FD2">
      <w:pPr>
        <w:pStyle w:val="Heading3"/>
        <w:spacing w:line="360" w:lineRule="auto"/>
        <w:rPr>
          <w:rFonts w:ascii="Bookman Old Style" w:eastAsia="Calibri" w:hAnsi="Bookman Old Style" w:cs="Times New Roman"/>
          <w:color w:val="auto"/>
          <w:lang w:eastAsia="en-US"/>
          <w14:ligatures w14:val="standardContextual"/>
        </w:rPr>
      </w:pPr>
      <w:bookmarkStart w:id="39" w:name="_Toc228261000"/>
      <w:r w:rsidRPr="00895591">
        <w:rPr>
          <w:rFonts w:ascii="Bookman Old Style" w:eastAsia="Calibri" w:hAnsi="Bookman Old Style" w:cs="Times New Roman"/>
          <w:color w:val="auto"/>
          <w:lang w:eastAsia="en-US"/>
          <w14:ligatures w14:val="standardContextual"/>
        </w:rPr>
        <w:lastRenderedPageBreak/>
        <w:t>Consumer knowledge of the brand refers to consumers' awareness about brands, which include both cognitive and affective perceptions (Keller, 1993; Christodoulides et al., 2015). According to Christodoulides et al. (2015) in their study on brand equity in social media, consumer knowledge is developed from experiences and interactions. The latest development on brand knowledge is offered by Keller (2016) in the Journal of Marketing, wherein he discussed how the Internet fast-tracks brand knowledge development through viral content.</w:t>
      </w:r>
    </w:p>
    <w:p w14:paraId="57EF0B24" w14:textId="0981A1BD" w:rsidR="00761DD8" w:rsidRPr="00EE3981" w:rsidRDefault="00761DD8" w:rsidP="00E26FD2">
      <w:pPr>
        <w:pStyle w:val="Heading3"/>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2.</w:t>
      </w:r>
      <w:r w:rsidR="009741E2" w:rsidRPr="00EE3981">
        <w:rPr>
          <w:rFonts w:ascii="Bookman Old Style" w:hAnsi="Bookman Old Style"/>
          <w:b/>
          <w:bCs/>
          <w:color w:val="auto"/>
          <w:lang w:eastAsia="en-US"/>
        </w:rPr>
        <w:t>2</w:t>
      </w:r>
      <w:r w:rsidRPr="00EE3981">
        <w:rPr>
          <w:rFonts w:ascii="Bookman Old Style" w:hAnsi="Bookman Old Style"/>
          <w:b/>
          <w:bCs/>
          <w:color w:val="auto"/>
          <w:lang w:eastAsia="en-US"/>
        </w:rPr>
        <w:t>.1 Sub-Variables</w:t>
      </w:r>
      <w:bookmarkEnd w:id="39"/>
    </w:p>
    <w:p w14:paraId="088B4DBB" w14:textId="77777777" w:rsidR="00761DD8" w:rsidRPr="00EE3981" w:rsidRDefault="00761DD8" w:rsidP="00E26FD2">
      <w:pPr>
        <w:widowControl/>
        <w:spacing w:line="360" w:lineRule="auto"/>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Brand Awareness</w:t>
      </w:r>
    </w:p>
    <w:p w14:paraId="7FFE1C37" w14:textId="77777777" w:rsidR="00950C3C" w:rsidRDefault="00950C3C" w:rsidP="00E26FD2">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Brand awareness can be considered the first component of brand knowledge and represents the client’s capacity to recall or recognize a brand in situations of choice. Brand awareness involves consumers’ recognition or recall of the brand (Aaker, 1991; Keller, 2016). Within the context of marketing, brand awareness is becoming less about exposure and more about consistency, relevance, and memory construction as people see around 5000 ads every day, hence the need for memorable and distinctive elements of the brand for effective branding. According to Canva (2025), consistency is at the core of brand awareness, since consistent repetition enhances memory structures, while visual identity such as logos, colors, and aesthetics may be the very first thing people associate with a brand and recognize.</w:t>
      </w:r>
    </w:p>
    <w:p w14:paraId="2E85825C" w14:textId="77777777" w:rsidR="00950C3C" w:rsidRDefault="00950C3C"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40" w:name="_Toc228261001"/>
      <w:r w:rsidRPr="00950C3C">
        <w:rPr>
          <w:rFonts w:ascii="Bookman Old Style" w:eastAsia="Calibri" w:hAnsi="Bookman Old Style" w:cs="Times New Roman"/>
          <w:color w:val="auto"/>
          <w:sz w:val="24"/>
          <w:szCs w:val="24"/>
          <w:lang w:eastAsia="en-US"/>
          <w14:ligatures w14:val="standardContextual"/>
        </w:rPr>
        <w:lastRenderedPageBreak/>
        <w:t>According to Keller (2016), awareness is fundamental, and social media enhances awareness through the use of hashtags and mentions. For instance, Godey et al.'s (2017) study in the Journal of Business Research found that social media campaigns increased awareness by 30% among millennials when evaluated using aided recall tests. Furthermore, Brandwatch (2025) indicates that the involvement of celebrities or influencers helps to enhance the visibility of brands outside the present target market, and associating brand cues with seasonal events or cultural activities ensures that consumers develop a positive attitude towards the brand and improve its recall and recognition. Overall, the viewpoints indicate that brand awareness is a function of information insight adoption because data on consumer behavior and share of voice are used to deliver relevant cues that activate brand nodes in memory.</w:t>
      </w:r>
    </w:p>
    <w:p w14:paraId="04EC64CA" w14:textId="52E6C8BB" w:rsidR="00761DD8" w:rsidRPr="00EE3981" w:rsidRDefault="00761DD8" w:rsidP="00E26FD2">
      <w:pPr>
        <w:pStyle w:val="Heading1"/>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2.</w:t>
      </w:r>
      <w:r w:rsidR="009741E2" w:rsidRPr="00EE3981">
        <w:rPr>
          <w:rFonts w:ascii="Bookman Old Style" w:hAnsi="Bookman Old Style"/>
          <w:b/>
          <w:bCs/>
          <w:color w:val="auto"/>
          <w:lang w:eastAsia="en-US"/>
        </w:rPr>
        <w:t>3</w:t>
      </w:r>
      <w:r w:rsidRPr="00EE3981">
        <w:rPr>
          <w:rFonts w:ascii="Bookman Old Style" w:hAnsi="Bookman Old Style"/>
          <w:b/>
          <w:bCs/>
          <w:color w:val="auto"/>
          <w:lang w:eastAsia="en-US"/>
        </w:rPr>
        <w:t xml:space="preserve"> </w:t>
      </w:r>
      <w:r w:rsidRPr="00EE3981">
        <w:rPr>
          <w:rFonts w:ascii="Bookman Old Style" w:hAnsi="Bookman Old Style"/>
          <w:b/>
          <w:bCs/>
          <w:color w:val="auto"/>
          <w:sz w:val="28"/>
          <w:szCs w:val="28"/>
          <w:lang w:eastAsia="en-US"/>
        </w:rPr>
        <w:t>Contextualization</w:t>
      </w:r>
      <w:bookmarkEnd w:id="40"/>
    </w:p>
    <w:p w14:paraId="7BE34D74" w14:textId="6E7BDB02" w:rsidR="00761DD8" w:rsidRPr="00EE3981" w:rsidRDefault="00761DD8"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lang w:eastAsia="en-US"/>
        </w:rPr>
        <w:t xml:space="preserve"> </w:t>
      </w:r>
      <w:bookmarkStart w:id="41" w:name="_Toc228261002"/>
      <w:r w:rsidRPr="00EE3981">
        <w:rPr>
          <w:rFonts w:ascii="Bookman Old Style" w:hAnsi="Bookman Old Style"/>
          <w:b/>
          <w:bCs/>
          <w:color w:val="auto"/>
          <w:sz w:val="24"/>
          <w:szCs w:val="24"/>
          <w:lang w:eastAsia="en-US"/>
        </w:rPr>
        <w:t>2.</w:t>
      </w:r>
      <w:r w:rsidR="009741E2" w:rsidRPr="00EE3981">
        <w:rPr>
          <w:rFonts w:ascii="Bookman Old Style" w:hAnsi="Bookman Old Style"/>
          <w:b/>
          <w:bCs/>
          <w:color w:val="auto"/>
          <w:sz w:val="24"/>
          <w:szCs w:val="24"/>
          <w:lang w:eastAsia="en-US"/>
        </w:rPr>
        <w:t>3.</w:t>
      </w:r>
      <w:r w:rsidRPr="00EE3981">
        <w:rPr>
          <w:rFonts w:ascii="Bookman Old Style" w:hAnsi="Bookman Old Style"/>
          <w:b/>
          <w:bCs/>
          <w:color w:val="auto"/>
          <w:sz w:val="24"/>
          <w:szCs w:val="24"/>
          <w:lang w:eastAsia="en-US"/>
        </w:rPr>
        <w:t>1 Analyses of Study Context: Industry and Research Cohort Group</w:t>
      </w:r>
      <w:bookmarkEnd w:id="41"/>
    </w:p>
    <w:p w14:paraId="46F8457A" w14:textId="77777777" w:rsidR="00950C3C" w:rsidRDefault="00950C3C" w:rsidP="00E26FD2">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This research takes place in the realm of social media marketing, which is a fast-changing industry involving platforms such as Instagram, TikTok, and Facebook that rely on user-generated content, influencers, and algorithms for the dissemination of information (Chaffey &amp; Ellis-Chadwick, 2019; Kumar et al., 2020). Kumar et al. (2020) from the Journal of the Academy of Marketing Science describe the impact of social media on marketing and its shift from traditional forms of advertising to real-time interaction, highlighting the fact that global expenditures on social media advertisements in 2021 amounted to $150 billion. Data-driven methods are common practice in the industry and include targeting and analyzing consumer behavior (Chaffey &amp; </w:t>
      </w:r>
      <w:r w:rsidRPr="00950C3C">
        <w:rPr>
          <w:rFonts w:ascii="Bookman Old Style" w:eastAsia="Calibri" w:hAnsi="Bookman Old Style" w:cs="Times New Roman"/>
          <w:sz w:val="24"/>
          <w:lang w:eastAsia="en-US"/>
          <w14:ligatures w14:val="standardContextual"/>
        </w:rPr>
        <w:lastRenderedPageBreak/>
        <w:t>Ellis-Chadwick, 2019). Dynamics involve the growing popularity of short videos and algorithm-based information curation (Hudson et al., 2016; Martínez-López et al., 2020).</w:t>
      </w:r>
    </w:p>
    <w:p w14:paraId="1965DD43" w14:textId="7C6DBC50" w:rsidR="00761DD8" w:rsidRPr="00EE3981" w:rsidRDefault="00950C3C" w:rsidP="00E26FD2">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This group consists of consumers from two generations namely, millennials (born between 1981 and 1996) and Generation Z (born between 1997 and 2012). These are considered to be digital natives and consume more time on social media (Fromm &amp; Garton, 2013; Bolton et al., 2018). According to Bolton et al. (2018) in the Journal of Consumer Research, this group spends an average of 3-4 hours each day consuming social media, where the content consumed needs to be authentic and have value. The millennial generation looks for community and sustainability, whereas Generation Z appreciates diversity and immediacy (Godey et al., 2017; Kumar et al., 2020).</w:t>
      </w:r>
    </w:p>
    <w:p w14:paraId="73E6210A" w14:textId="69F43093" w:rsidR="00761DD8" w:rsidRPr="00EE3981" w:rsidRDefault="00761DD8" w:rsidP="00E26FD2">
      <w:pPr>
        <w:pStyle w:val="Heading2"/>
        <w:spacing w:line="360" w:lineRule="auto"/>
        <w:rPr>
          <w:rFonts w:ascii="Bookman Old Style" w:hAnsi="Bookman Old Style"/>
          <w:b/>
          <w:bCs/>
          <w:color w:val="auto"/>
          <w:sz w:val="24"/>
          <w:szCs w:val="24"/>
          <w:lang w:eastAsia="en-US"/>
        </w:rPr>
      </w:pPr>
      <w:bookmarkStart w:id="42" w:name="_Toc228261003"/>
      <w:r w:rsidRPr="00EE3981">
        <w:rPr>
          <w:rFonts w:ascii="Bookman Old Style" w:hAnsi="Bookman Old Style"/>
          <w:b/>
          <w:bCs/>
          <w:color w:val="auto"/>
          <w:sz w:val="24"/>
          <w:szCs w:val="24"/>
          <w:lang w:eastAsia="en-US"/>
        </w:rPr>
        <w:lastRenderedPageBreak/>
        <w:t>2.</w:t>
      </w:r>
      <w:r w:rsidR="009741E2" w:rsidRPr="00EE3981">
        <w:rPr>
          <w:rFonts w:ascii="Bookman Old Style" w:hAnsi="Bookman Old Style"/>
          <w:b/>
          <w:bCs/>
          <w:color w:val="auto"/>
          <w:sz w:val="24"/>
          <w:szCs w:val="24"/>
          <w:lang w:eastAsia="en-US"/>
        </w:rPr>
        <w:t>3.</w:t>
      </w:r>
      <w:r w:rsidRPr="00EE3981">
        <w:rPr>
          <w:rFonts w:ascii="Bookman Old Style" w:hAnsi="Bookman Old Style"/>
          <w:b/>
          <w:bCs/>
          <w:color w:val="auto"/>
          <w:sz w:val="24"/>
          <w:szCs w:val="24"/>
          <w:lang w:eastAsia="en-US"/>
        </w:rPr>
        <w:t>2 Justify Context</w:t>
      </w:r>
      <w:bookmarkEnd w:id="42"/>
    </w:p>
    <w:p w14:paraId="35673FA5" w14:textId="77777777" w:rsidR="00950C3C" w:rsidRDefault="00950C3C"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43" w:name="_Toc228261004"/>
      <w:r w:rsidRPr="00950C3C">
        <w:rPr>
          <w:rFonts w:ascii="Bookman Old Style" w:eastAsia="Calibri" w:hAnsi="Bookman Old Style" w:cs="Times New Roman"/>
          <w:color w:val="auto"/>
          <w:sz w:val="24"/>
          <w:szCs w:val="24"/>
          <w:lang w:eastAsia="en-US"/>
          <w14:ligatures w14:val="standardContextual"/>
        </w:rPr>
        <w:t>This setting becomes analytically significant in three ways based on studies conducted since 2015. First, there has been a "datafication" revolution that has led to the creation of enormous real-time data streams, often called big data, from mobiles, social media sites, and other sources, providing a unique platform for investigating information adoption (Li et al., 2018). Second, the COVID-19 crisis (2020-2022) served as a forced catalyst, speeding up the timeline of technological change considerably. Tourism companies had no choice but to adapt quickly by taking advantage of data analytics to address crises, make accurate predictions, and restore customer trust, thus making the analysis of the drivers of adoption highly relevant (Bresciani et al., 2021; Gössling et al., 2021). Finally, because the reputation of tourism firms online is a high stakes issue with just one viral review changing the company image, this factor makes studying the value of analytics crucial.</w:t>
      </w:r>
    </w:p>
    <w:p w14:paraId="196535E4" w14:textId="55016206" w:rsidR="00761DD8" w:rsidRPr="00EE3981" w:rsidRDefault="00761DD8" w:rsidP="00E26FD2">
      <w:pPr>
        <w:pStyle w:val="Heading1"/>
        <w:spacing w:line="360" w:lineRule="auto"/>
        <w:rPr>
          <w:rFonts w:ascii="Bookman Old Style" w:hAnsi="Bookman Old Style"/>
          <w:b/>
          <w:bCs/>
          <w:color w:val="auto"/>
          <w:sz w:val="28"/>
          <w:szCs w:val="28"/>
          <w:lang w:eastAsia="en-US"/>
        </w:rPr>
      </w:pPr>
      <w:r w:rsidRPr="00EE3981">
        <w:rPr>
          <w:rFonts w:ascii="Bookman Old Style" w:eastAsia="Times New Roman" w:hAnsi="Bookman Old Style"/>
          <w:b/>
          <w:bCs/>
          <w:color w:val="auto"/>
          <w:sz w:val="28"/>
          <w:szCs w:val="28"/>
        </w:rPr>
        <w:t>2.</w:t>
      </w:r>
      <w:r w:rsidR="009741E2" w:rsidRPr="00EE3981">
        <w:rPr>
          <w:rFonts w:ascii="Bookman Old Style" w:eastAsia="Times New Roman" w:hAnsi="Bookman Old Style"/>
          <w:b/>
          <w:bCs/>
          <w:color w:val="auto"/>
          <w:sz w:val="28"/>
          <w:szCs w:val="28"/>
        </w:rPr>
        <w:t>4</w:t>
      </w:r>
      <w:r w:rsidRPr="00EE3981">
        <w:rPr>
          <w:rFonts w:ascii="Bookman Old Style" w:eastAsia="Times New Roman" w:hAnsi="Bookman Old Style"/>
          <w:b/>
          <w:bCs/>
          <w:color w:val="auto"/>
          <w:sz w:val="28"/>
          <w:szCs w:val="28"/>
        </w:rPr>
        <w:t xml:space="preserve"> </w:t>
      </w:r>
      <w:r w:rsidRPr="00EE3981">
        <w:rPr>
          <w:rFonts w:ascii="Bookman Old Style" w:hAnsi="Bookman Old Style"/>
          <w:b/>
          <w:bCs/>
          <w:color w:val="auto"/>
          <w:sz w:val="28"/>
          <w:szCs w:val="28"/>
          <w:lang w:eastAsia="en-US"/>
        </w:rPr>
        <w:t xml:space="preserve">Theoretical </w:t>
      </w:r>
      <w:r w:rsidR="009741E2" w:rsidRPr="00EE3981">
        <w:rPr>
          <w:rFonts w:ascii="Bookman Old Style" w:hAnsi="Bookman Old Style"/>
          <w:b/>
          <w:bCs/>
          <w:color w:val="auto"/>
          <w:sz w:val="28"/>
          <w:szCs w:val="28"/>
          <w:lang w:eastAsia="en-US"/>
        </w:rPr>
        <w:t>Underpinning</w:t>
      </w:r>
      <w:bookmarkEnd w:id="43"/>
    </w:p>
    <w:p w14:paraId="5AD13ACD" w14:textId="77777777" w:rsidR="00761DD8" w:rsidRPr="00EE3981" w:rsidRDefault="00761DD8" w:rsidP="00E26FD2">
      <w:pPr>
        <w:widowControl/>
        <w:spacing w:line="360" w:lineRule="auto"/>
        <w:rPr>
          <w:rFonts w:ascii="Bookman Old Style" w:eastAsia="Calibri" w:hAnsi="Bookman Old Style" w:cs="Times New Roman"/>
          <w:b/>
          <w:bCs/>
          <w:sz w:val="24"/>
          <w:lang w:eastAsia="en-US"/>
          <w14:ligatures w14:val="standardContextual"/>
        </w:rPr>
      </w:pPr>
      <w:r w:rsidRPr="00EE3981">
        <w:rPr>
          <w:rFonts w:ascii="Bookman Old Style" w:eastAsia="Calibri" w:hAnsi="Bookman Old Style" w:cs="Times New Roman"/>
          <w:b/>
          <w:bCs/>
          <w:sz w:val="24"/>
          <w:lang w:eastAsia="en-US"/>
          <w14:ligatures w14:val="standardContextual"/>
        </w:rPr>
        <w:t>Presentation of Theories</w:t>
      </w:r>
    </w:p>
    <w:p w14:paraId="27C9B58C" w14:textId="129B1D70" w:rsidR="00761DD8" w:rsidRPr="00EE3981" w:rsidRDefault="00761DD8" w:rsidP="00E26FD2">
      <w:pPr>
        <w:widowControl/>
        <w:numPr>
          <w:ilvl w:val="0"/>
          <w:numId w:val="25"/>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Theory of Information Adoption (TIA) - Sussman &amp; </w:t>
      </w:r>
      <w:r w:rsidR="003008BC" w:rsidRPr="00EE3981">
        <w:rPr>
          <w:rFonts w:ascii="Bookman Old Style" w:eastAsia="Calibri" w:hAnsi="Bookman Old Style" w:cs="Times New Roman"/>
          <w:sz w:val="24"/>
          <w:lang w:eastAsia="en-US"/>
          <w14:ligatures w14:val="standardContextual"/>
        </w:rPr>
        <w:t>Siegel</w:t>
      </w:r>
      <w:r w:rsidRPr="00EE3981">
        <w:rPr>
          <w:rFonts w:ascii="Bookman Old Style" w:eastAsia="Calibri" w:hAnsi="Bookman Old Style" w:cs="Times New Roman"/>
          <w:sz w:val="24"/>
          <w:lang w:eastAsia="en-US"/>
          <w14:ligatures w14:val="standardContextual"/>
        </w:rPr>
        <w:t xml:space="preserve"> (2003)</w:t>
      </w:r>
    </w:p>
    <w:p w14:paraId="709813E4" w14:textId="77777777" w:rsidR="00950C3C" w:rsidRDefault="00950C3C" w:rsidP="00950C3C">
      <w:pPr>
        <w:widowControl/>
        <w:spacing w:line="360" w:lineRule="auto"/>
        <w:contextualSpacing/>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The assumptions made are that people will rationally assess their information through cognitive processes, which are based on propositions that argue adoption will depend on the quality of the argument and the characteristics of the source (Sussman &amp; Siegel, 2003; Cheung et al., 2015). This theory put forward by Sussman and Siegal argues that the adoption of information is a two-step process, which begins with the evaluation of the quality of the argument, which is comparable to the quality and utility of the information, and ends with the evaluation of the credibility of the source. If both evaluations </w:t>
      </w:r>
      <w:r w:rsidRPr="00950C3C">
        <w:rPr>
          <w:rFonts w:ascii="Bookman Old Style" w:eastAsia="Calibri" w:hAnsi="Bookman Old Style" w:cs="Times New Roman"/>
          <w:sz w:val="24"/>
          <w:lang w:eastAsia="en-US"/>
          <w14:ligatures w14:val="standardContextual"/>
        </w:rPr>
        <w:lastRenderedPageBreak/>
        <w:t>are highly rated, then the adoption of the information will follow. In essence, this theory is an economical yet process-oriented framework explicitly designed to explain how individuals assess and adopt persuasive computer-mediated information. For example, Cheung et al. (2015) successfully verified this theory through online reviews, demonstrating that adoption is a predictor of purchase behavior. However, one key limitation of this theory is that it cannot fully address organizational hindrances to adoption such as finances, culture, or motivation for learning proactively.</w:t>
      </w:r>
    </w:p>
    <w:p w14:paraId="2C68C28A" w14:textId="15401209" w:rsidR="00761DD8" w:rsidRPr="00EE3981" w:rsidRDefault="00761DD8" w:rsidP="00950C3C">
      <w:pPr>
        <w:widowControl/>
        <w:numPr>
          <w:ilvl w:val="0"/>
          <w:numId w:val="25"/>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Technology Acceptance Model (TAM) - Davis (1989)</w:t>
      </w:r>
    </w:p>
    <w:p w14:paraId="49FBFFCD" w14:textId="1C1C9546" w:rsidR="00761DD8" w:rsidRDefault="00761DD8" w:rsidP="00950C3C">
      <w:pPr>
        <w:widowControl/>
        <w:spacing w:line="360" w:lineRule="auto"/>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   </w:t>
      </w:r>
      <w:r w:rsidR="00950C3C" w:rsidRPr="00950C3C">
        <w:rPr>
          <w:rFonts w:ascii="Bookman Old Style" w:eastAsia="Calibri" w:hAnsi="Bookman Old Style" w:cs="Times New Roman"/>
          <w:sz w:val="24"/>
          <w:lang w:eastAsia="en-US"/>
          <w14:ligatures w14:val="standardContextual"/>
        </w:rPr>
        <w:t>According to Davis, behavioral intention to adopt any technology is shaped by Perceived Usefulness and Perceived Ease of Use. Widely adopted theory in explaining IT adoption.Perceived Usefulness forms an integral sub-variable of this research. Criticized on grounds of being overly simplistic and instrumental in nature, ignoring social and cognitive factors in the process. It assumes information systems to be instrumental tools in themselves, and ignores the more interpretive aspect of using it to gain insight from the data. It has been pointed out to lack attention towards the hedonic factors of social media usage (Japutra et al., 2018).</w:t>
      </w:r>
    </w:p>
    <w:p w14:paraId="7F708EA0" w14:textId="77777777" w:rsidR="00950C3C" w:rsidRPr="00EE3981" w:rsidRDefault="00950C3C" w:rsidP="00950C3C">
      <w:pPr>
        <w:widowControl/>
        <w:spacing w:line="360" w:lineRule="auto"/>
        <w:rPr>
          <w:rFonts w:ascii="Bookman Old Style" w:eastAsia="Calibri" w:hAnsi="Bookman Old Style" w:cs="Times New Roman"/>
          <w:sz w:val="24"/>
          <w:lang w:eastAsia="en-US"/>
          <w14:ligatures w14:val="standardContextual"/>
        </w:rPr>
      </w:pPr>
    </w:p>
    <w:p w14:paraId="63913144" w14:textId="77777777" w:rsidR="00761DD8" w:rsidRPr="00EE3981" w:rsidRDefault="00761DD8" w:rsidP="00E26FD2">
      <w:pPr>
        <w:widowControl/>
        <w:numPr>
          <w:ilvl w:val="0"/>
          <w:numId w:val="25"/>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Social Cognitive Theory (SCT) - Bandura (1986):</w:t>
      </w:r>
    </w:p>
    <w:p w14:paraId="541BD6B8" w14:textId="04B9DEC7" w:rsidR="00761DD8" w:rsidRPr="00EE3981" w:rsidRDefault="00761DD8" w:rsidP="00E26FD2">
      <w:pPr>
        <w:widowControl/>
        <w:spacing w:line="360" w:lineRule="auto"/>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 </w:t>
      </w:r>
      <w:r w:rsidR="00950C3C" w:rsidRPr="00950C3C">
        <w:rPr>
          <w:rFonts w:ascii="Bookman Old Style" w:eastAsia="Calibri" w:hAnsi="Bookman Old Style" w:cs="Times New Roman"/>
          <w:sz w:val="24"/>
          <w:lang w:eastAsia="en-US"/>
          <w14:ligatures w14:val="standardContextual"/>
        </w:rPr>
        <w:t xml:space="preserve">The underlying assumptions involved the concept of triadic reciprocity based on personal elements such as motivation for learning, self-efficacy, individual behavior, and the environment. Examples of propositions include observational learning and self-efficacy (Pintrich, 2003; Liu et al., 2022). The theoretical contribution by Liu et al. (2022) involved applying it to social media learning to show the influence of motivation on adoption. The theory underlines the learning motivation </w:t>
      </w:r>
      <w:r w:rsidR="00950C3C" w:rsidRPr="00950C3C">
        <w:rPr>
          <w:rFonts w:ascii="Bookman Old Style" w:eastAsia="Calibri" w:hAnsi="Bookman Old Style" w:cs="Times New Roman"/>
          <w:sz w:val="24"/>
          <w:lang w:eastAsia="en-US"/>
          <w14:ligatures w14:val="standardContextual"/>
        </w:rPr>
        <w:lastRenderedPageBreak/>
        <w:t>sub-concept. In particular, the theory underlines the fact that motivation results from observing others, other successful Destination Marketing Organizations (DMOs), and through enhancing self-efficacy in using data analytics. Overall, the theory is meta-theoretical, and it is not a concrete model of information adoption. Operationalization of the theory is needed in a specific field, such as digital marketing.</w:t>
      </w:r>
    </w:p>
    <w:p w14:paraId="4B092297" w14:textId="77777777" w:rsidR="00761DD8" w:rsidRPr="00EE3981" w:rsidRDefault="00761DD8" w:rsidP="00E26FD2">
      <w:pPr>
        <w:widowControl/>
        <w:numPr>
          <w:ilvl w:val="0"/>
          <w:numId w:val="25"/>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Brand Equity Theory (CBBE) - Keller (1993, 2020):</w:t>
      </w:r>
    </w:p>
    <w:p w14:paraId="19768512" w14:textId="77777777" w:rsidR="00950C3C" w:rsidRDefault="00950C3C" w:rsidP="00950C3C">
      <w:pPr>
        <w:widowControl/>
        <w:spacing w:line="360" w:lineRule="auto"/>
        <w:ind w:left="360"/>
        <w:contextualSpacing/>
        <w:jc w:val="left"/>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The essence of the Brand Equity Theory is that the value of a brand can be measured by the cognitive structures formed by consumers, meaning that brand awareness &amp; image affect differentiation and loyalty. This theory gives the clear model for the dependent variable called 'Brand Knowledge.' Even though the latest revision made in 2020 has incorporated digital co-creation, traditionally firm-centered and linearly constructed, the theory does not offer anything about 'how' to build up a brand by making use of data insights. Meaning that there is no mechanism offered by the theory regarding the dynamic change of brands based on data insights</w:t>
      </w:r>
      <w:r>
        <w:rPr>
          <w:rFonts w:ascii="Bookman Old Style" w:eastAsia="Calibri" w:hAnsi="Bookman Old Style" w:cs="Times New Roman"/>
          <w:sz w:val="24"/>
          <w:lang w:eastAsia="en-US"/>
          <w14:ligatures w14:val="standardContextual"/>
        </w:rPr>
        <w:t xml:space="preserve"> (Christodoulides et al., 2015)</w:t>
      </w:r>
    </w:p>
    <w:p w14:paraId="5C81B4B7" w14:textId="72DBBEBB" w:rsidR="00761DD8" w:rsidRPr="00EE3981" w:rsidRDefault="00761DD8" w:rsidP="00950C3C">
      <w:pPr>
        <w:widowControl/>
        <w:spacing w:line="360" w:lineRule="auto"/>
        <w:ind w:left="36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Uses and Gratifications Theory (UGT) by Katz, Bulmer &amp; Gurevitch (1973)</w:t>
      </w:r>
    </w:p>
    <w:p w14:paraId="46AA9E16" w14:textId="77777777" w:rsidR="00950C3C" w:rsidRDefault="00950C3C" w:rsidP="00950C3C">
      <w:pPr>
        <w:widowControl/>
        <w:spacing w:line="360" w:lineRule="auto"/>
        <w:contextualSpacing/>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UGT changes the perspective from “how media influence people” to “how people use media.” In doing so, it proposes that consumers are active and purposeful, using media to fulfill certain requirements or needs such as entertainment, companionship, identity development, and information gathering. According to UGT, tourists are not mere receivers of information; they seek information in order to achieve certain gratifications. For instance, one tourist uses blogs for entertainment, another searches TripAdvisor to fulfill their cognitive requirements like planning while others upload pictures to fulfill their </w:t>
      </w:r>
      <w:r w:rsidRPr="00950C3C">
        <w:rPr>
          <w:rFonts w:ascii="Bookman Old Style" w:eastAsia="Calibri" w:hAnsi="Bookman Old Style" w:cs="Times New Roman"/>
          <w:sz w:val="24"/>
          <w:lang w:eastAsia="en-US"/>
          <w14:ligatures w14:val="standardContextual"/>
        </w:rPr>
        <w:lastRenderedPageBreak/>
        <w:t>social requirements. This helps to explain tourists' motives for seeking out different forms of information in connection with brands. The major limitation of this theory is its heavy dependence on self-reports, which makes it hard to generalize its applicability, making this a weakness of the theory.</w:t>
      </w:r>
    </w:p>
    <w:p w14:paraId="022851B6" w14:textId="77777777" w:rsidR="00950C3C" w:rsidRDefault="00761DD8" w:rsidP="00E26FD2">
      <w:pPr>
        <w:widowControl/>
        <w:numPr>
          <w:ilvl w:val="0"/>
          <w:numId w:val="25"/>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Cognitive Dissonance Theory by Festinger (1957)</w:t>
      </w:r>
      <w:bookmarkStart w:id="44" w:name="_Toc228261005"/>
    </w:p>
    <w:p w14:paraId="5E228093" w14:textId="5FD36398" w:rsidR="00950C3C" w:rsidRPr="00950C3C" w:rsidRDefault="00950C3C" w:rsidP="00950C3C">
      <w:pPr>
        <w:widowControl/>
        <w:spacing w:line="360" w:lineRule="auto"/>
        <w:contextualSpacing/>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Whenever an individual maintains conflicting cognitions in terms of beliefs, attitudes or values, or even if an individual acts in a manner that contradicts his/her beliefs, he/she suffers psychologically in terms of inconsistency and is driven to eliminate it; the resulting psychological conflict is dissonance. The theory posits that people desire consistency, are uncomfortable about inconsistency, and hence try to change their belief, attitude or behavior in response. This theory plays a pivotal role in this particular study when discussing the post-adoption and post-trip phase. A tourist who books a trip might encounter a bad review leading to cognitive dissonance, who then eliminates dissonance through ignoring the review, looking for good reviews, or even altering his/her cognition of the brand being positive. According to Festinger (1957), this shows how an individual protects his/her existing brand knowledge from contradicting information insights. Thus, this theory helps in explaining the aspect of defending the adopted brand information in order to sustain brand schema. However, using this theory poses challenges to measuring and manipulating the phenomenon experimentally.</w:t>
      </w:r>
    </w:p>
    <w:p w14:paraId="1266000E" w14:textId="6CAB8235" w:rsidR="00761DD8" w:rsidRPr="00EE3981" w:rsidRDefault="00761DD8"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2.</w:t>
      </w:r>
      <w:r w:rsidR="007B0856" w:rsidRPr="00EE3981">
        <w:rPr>
          <w:rFonts w:ascii="Bookman Old Style" w:hAnsi="Bookman Old Style"/>
          <w:b/>
          <w:bCs/>
          <w:color w:val="auto"/>
          <w:sz w:val="28"/>
          <w:szCs w:val="28"/>
          <w:lang w:eastAsia="en-US"/>
        </w:rPr>
        <w:t>5</w:t>
      </w:r>
      <w:r w:rsidRPr="00EE3981">
        <w:rPr>
          <w:rFonts w:ascii="Bookman Old Style" w:hAnsi="Bookman Old Style"/>
          <w:b/>
          <w:bCs/>
          <w:color w:val="auto"/>
          <w:sz w:val="28"/>
          <w:szCs w:val="28"/>
          <w:lang w:eastAsia="en-US"/>
        </w:rPr>
        <w:t xml:space="preserve"> Hypotheses Development</w:t>
      </w:r>
      <w:bookmarkEnd w:id="44"/>
    </w:p>
    <w:p w14:paraId="6E1CDCD2" w14:textId="77777777" w:rsidR="00761DD8" w:rsidRPr="00EE3981" w:rsidRDefault="00761DD8" w:rsidP="00E26FD2">
      <w:pPr>
        <w:widowControl/>
        <w:spacing w:line="360" w:lineRule="auto"/>
        <w:ind w:left="360"/>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H1: Information quality and brand knowledge</w:t>
      </w:r>
    </w:p>
    <w:p w14:paraId="575D3288"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The link between information quality and knowledge acceptance has been widely researched in the field of information systems and </w:t>
      </w:r>
      <w:r w:rsidRPr="00950C3C">
        <w:rPr>
          <w:rFonts w:ascii="Bookman Old Style" w:eastAsia="Calibri" w:hAnsi="Bookman Old Style" w:cs="Times New Roman"/>
          <w:sz w:val="24"/>
          <w:lang w:eastAsia="en-US"/>
          <w14:ligatures w14:val="standardContextual"/>
        </w:rPr>
        <w:lastRenderedPageBreak/>
        <w:t>consumer behavior. The authors of the seminal paper on the information system success model, DeLone and McLean (2003), argued that information quality is multi-dimensional, including accuracy, completeness, consistency, and timeliness. Information quality decreases uncertainty and improves decision-making processes, according to them. This theoretical perspective is consistent with the elaboration likelihood model proposed by Petty and Cacioppo (1986), which states that when people process information using the central route, they evaluate the quality of arguments; high-quality arguments produce long-lasting changes in attitudes and knowledge acquisition.</w:t>
      </w:r>
    </w:p>
    <w:p w14:paraId="3B48CAEE"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While Sussman and Siegal (2003), with the Information Adoption Model, proved that the quality of information has an impact on usefulness perception and, thus, adoption of information in the organizational context, Zhang et al. (2016) maintained that tourism information has specific properties because it is experience-based. In contrast to regular factual information in organizations, tourism information comprises subjective evaluations of experiences that are hard to verify for credibility. The importance of this difference is revealed in relation to brand knowledge that is defined as the "associative network of information about the brand" held by consumers.</w:t>
      </w:r>
    </w:p>
    <w:p w14:paraId="02C23961" w14:textId="0E756782" w:rsidR="00761DD8" w:rsidRPr="00EE3981"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Based on Signaling Theory (Spence, 1973), high-quality information will be a credible signal in information-asymmetrical markets where consumers cannot judge the product prior to consumption. Moreover, based on the Uncertainty Reduction Theory (Berger &amp; Calabrese, 1975), people in new situations strive for information to reduce uncertainty, where information quality becomes the means for achieving this goal. Consequently, regardless of the context of the </w:t>
      </w:r>
      <w:r w:rsidRPr="00950C3C">
        <w:rPr>
          <w:rFonts w:ascii="Bookman Old Style" w:eastAsia="Calibri" w:hAnsi="Bookman Old Style" w:cs="Times New Roman"/>
          <w:sz w:val="24"/>
          <w:lang w:eastAsia="en-US"/>
          <w14:ligatures w14:val="standardContextual"/>
        </w:rPr>
        <w:lastRenderedPageBreak/>
        <w:t>situation, the underlying assumption that consumers need high-quality, comprehensive, and timely information to build brand knowledge is well-grounded, implying that there will be a positive correlation between information quality and brand knowledge adoption within the tourism industry.</w:t>
      </w:r>
    </w:p>
    <w:p w14:paraId="701FDCF5" w14:textId="77777777" w:rsidR="00761DD8" w:rsidRPr="00EE3981" w:rsidRDefault="00761DD8" w:rsidP="00E26FD2">
      <w:pPr>
        <w:widowControl/>
        <w:spacing w:line="360" w:lineRule="auto"/>
        <w:ind w:left="360"/>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H2: Source Credibility and Brand Knowledge Adoption</w:t>
      </w:r>
    </w:p>
    <w:p w14:paraId="03790632"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The impact of source credibility on the acceptance of information is one of the most well-studied relationships in the field of persuasion and communication studies, especially in the context of tourism, where sources of information can be varied and unverifiable. According to Hovland, Janis &amp; Kelley (1953), source credibility consists of expertise and trustworthiness, and these lead to greater attitude change because people will be more likely to accept such messages from a credible source. The source credibility concept was further developed by Ohanian (1990), who introduced the third component, namely, physical attractiveness, in celebrity endorsements.</w:t>
      </w:r>
    </w:p>
    <w:p w14:paraId="0CB5F3DA" w14:textId="54EF7033" w:rsidR="00761DD8" w:rsidRPr="00EE3981" w:rsidRDefault="00761DD8" w:rsidP="00E26FD2">
      <w:pPr>
        <w:widowControl/>
        <w:spacing w:line="360" w:lineRule="auto"/>
        <w:ind w:left="360"/>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The tourism literature reveals further complexities regarding source credibility operationalization. While traditional research emphasizes expertise and trustworthiness, tourism information sources present unique credibility challenges. Gretzel (2018) observed that travel influencers on social media platforms blur the boundaries between consumer-generated and marketer-generated content, creating credibility ambiguities that traditional frameworks struggle to accommodate. Similarly, Xiang and Gretzel (2010) found that search engine rankings and platform design features influence perceived credibility independently of source characteristics, suggesting that </w:t>
      </w:r>
      <w:r w:rsidRPr="00EE3981">
        <w:rPr>
          <w:rFonts w:ascii="Bookman Old Style" w:eastAsia="Calibri" w:hAnsi="Bookman Old Style" w:cs="Times New Roman"/>
          <w:sz w:val="24"/>
          <w:lang w:eastAsia="en-US"/>
          <w14:ligatures w14:val="standardContextual"/>
        </w:rPr>
        <w:lastRenderedPageBreak/>
        <w:t>credibility in digital tourism contexts extends beyond the source to encompass platform credibility and algorithmic authority.</w:t>
      </w:r>
    </w:p>
    <w:p w14:paraId="3B589C4E" w14:textId="77777777" w:rsidR="00761DD8" w:rsidRPr="00EE3981" w:rsidRDefault="00761DD8" w:rsidP="00E26FD2">
      <w:pPr>
        <w:widowControl/>
        <w:spacing w:line="360" w:lineRule="auto"/>
        <w:ind w:left="360"/>
        <w:rPr>
          <w:rFonts w:ascii="Bookman Old Style" w:eastAsia="Calibri" w:hAnsi="Bookman Old Style" w:cs="Times New Roman"/>
          <w:sz w:val="24"/>
          <w:lang w:eastAsia="en-US"/>
          <w14:ligatures w14:val="standardContextual"/>
        </w:rPr>
      </w:pPr>
    </w:p>
    <w:p w14:paraId="0F49428E"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The aforementioned conflicting viewpoints are reconciled in light of the Uncertainty Reduction Theory (Berger &amp; Calabrese, 1975) and Signaling Theory (Spence, 1973). Travelers are confronted with high levels of uncertainty in their travels, and trustworthy sources act as credible signals that mitigate this uncertainty better than non-trustworthy sources. Filieri (2015) brings these concepts into the domain of travel information adoption. She shows that source credibility and information quality coexist and interact to affect adoption, although their comparative significance changes depending on the phase of the decision-making process and characteristics of tourists. The preponderance of scholarly literature in classical persuasion theory and recent tourism literature attests to the critical role of source credibility in information adoption, giving rise to the proposition that source credibility influences positively brand knowledge adoption in the tourism sector, albeit with possible moderating effects due to certain contextual variables such as platform attributes and tourist involvement.</w:t>
      </w:r>
    </w:p>
    <w:p w14:paraId="7FB0E896" w14:textId="088AF597" w:rsidR="00761DD8" w:rsidRPr="00EE3981" w:rsidRDefault="00761DD8" w:rsidP="00E26FD2">
      <w:pPr>
        <w:widowControl/>
        <w:spacing w:line="360" w:lineRule="auto"/>
        <w:ind w:left="360"/>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H3: Perceived Usefulness and Brand Knowledge Adoption</w:t>
      </w:r>
    </w:p>
    <w:p w14:paraId="40D7AE9D" w14:textId="77777777" w:rsidR="00761DD8" w:rsidRPr="00EE3981" w:rsidRDefault="00761DD8" w:rsidP="00E26FD2">
      <w:pPr>
        <w:widowControl/>
        <w:spacing w:line="360" w:lineRule="auto"/>
        <w:ind w:left="360"/>
        <w:rPr>
          <w:rFonts w:ascii="Bookman Old Style" w:eastAsia="Calibri" w:hAnsi="Bookman Old Style" w:cs="Times New Roman"/>
          <w:sz w:val="24"/>
          <w:lang w:eastAsia="en-US"/>
          <w14:ligatures w14:val="standardContextual"/>
        </w:rPr>
      </w:pPr>
    </w:p>
    <w:p w14:paraId="77042F27"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 xml:space="preserve">Perceived usefulness is a crucial construct in studies on the adoption of new technologies. Its incorporation in brand knowledge adoption within the tourism industry has helped highlight certain theoretical issues and elaborations. In defining the concept of perceived usefulness, Davis (1989) stated that perceived usefulness refers to the extent to which an individual views the use of a system </w:t>
      </w:r>
      <w:r w:rsidRPr="00950C3C">
        <w:rPr>
          <w:rFonts w:ascii="Bookman Old Style" w:eastAsia="Calibri" w:hAnsi="Bookman Old Style" w:cs="Times New Roman"/>
          <w:sz w:val="24"/>
          <w:lang w:eastAsia="en-US"/>
          <w14:ligatures w14:val="standardContextual"/>
        </w:rPr>
        <w:lastRenderedPageBreak/>
        <w:t>as instrumental in improving his/her performance, thereby making perceived usefulness one of the key predictors of technology adoption intention within the Technology Acceptance Model. The aforementioned utilitarian perception of perceived usefulness was later elaborated on by Sussman &amp; Siegal (2003) in their Information Adoption Model.</w:t>
      </w:r>
    </w:p>
    <w:p w14:paraId="31232249"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Tourists are seen to be searching for both information and inspiration, which were identified by Vittersø et al. (2000). The researchers argue that usefulness in the context of tourism is two-dimensional, comprising both utilitarian and hedonic aspects. Further research by Ayeh (2015) shows that perceived enjoyment and usefulness have an effect on travelers' intent to use online UGC for travel purposes.</w:t>
      </w:r>
    </w:p>
    <w:p w14:paraId="133A2DEF" w14:textId="77777777" w:rsidR="00950C3C"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Fodness and Murray (1999) differentiated information searches for decision making and enjoyment/rehearsal purposes, implying that useful information in the context of trip planning may not be identical to useful information in the context of trip anticipation. The time factor makes it difficult to understand perceived usefulness of information in terms of the single construct in cross-sectional designs. Chung and Koo (2015) have found that both utility-oriented and hedonistic gratifications positively impact adoption of information in tourism settings, which calls for a more elaborate understanding of perceived usefulness. Hence, although perceived usefulness, in the traditional definition, positively affects adoption of brand knowledge, tourism studies show that such adoption is achieved through a combination of both utilitarian and hedonic routes, with each route being responsible for the different share of variance.</w:t>
      </w:r>
    </w:p>
    <w:p w14:paraId="3C3CC524" w14:textId="3A00F0B5" w:rsidR="00761DD8" w:rsidRPr="00EE3981" w:rsidRDefault="00761DD8" w:rsidP="00E26FD2">
      <w:pPr>
        <w:widowControl/>
        <w:spacing w:line="360" w:lineRule="auto"/>
        <w:ind w:left="360"/>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lastRenderedPageBreak/>
        <w:t>H4: Learning Motivation and Brand Knowledge Adoption</w:t>
      </w:r>
    </w:p>
    <w:p w14:paraId="49B38179" w14:textId="5C103C1C" w:rsidR="00761DD8" w:rsidRPr="00EE3981" w:rsidRDefault="00950C3C" w:rsidP="00E26FD2">
      <w:pPr>
        <w:widowControl/>
        <w:spacing w:line="360" w:lineRule="auto"/>
        <w:ind w:left="360"/>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The link between learning motivation and knowledge acquisition is based on basic concepts from the fields of educational psychology and motivation theories. However, when applied to the tourism brand knowledge context, several theoretical insights and implications arise. According to Pintrich and Schunk (2002), in their extensive study on motivation within education, two types of learning motivation were identified; one being intrinsic, where learning takes place for the sake of pleasure or interest in the activity itself, and the other being extrinsic, which involves instrumental reasons for learning. The application of this basic concept to the marketing sphere was carried out by MacInnis et al. (1991).</w:t>
      </w:r>
    </w:p>
    <w:p w14:paraId="745270C3" w14:textId="77777777" w:rsidR="00950C3C" w:rsidRDefault="00950C3C"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45" w:name="_Toc228261006"/>
      <w:r w:rsidRPr="00950C3C">
        <w:rPr>
          <w:rFonts w:ascii="Bookman Old Style" w:eastAsia="Calibri" w:hAnsi="Bookman Old Style" w:cs="Times New Roman"/>
          <w:color w:val="auto"/>
          <w:sz w:val="24"/>
          <w:szCs w:val="24"/>
          <w:lang w:eastAsia="en-US"/>
          <w14:ligatures w14:val="standardContextual"/>
        </w:rPr>
        <w:lastRenderedPageBreak/>
        <w:t>According to Deci and Ryan’s (1985) Self-Determination Theory, autonomous motivation, which refers to motivation due to interest or perceived value of the activity itself, is associated with deeper processing and stronger learning outcomes as opposed to controlled motivation, which results from external pressure. Indeed, the empirical evidence from education, marketing, and tourism studies has confirmed the beneficial effect of learning motivation on knowledge acquisition, which motivates us to state that learning motivation affects brand knowledge acquisition positively. However, the positive relationship in question can be better explained via different routes, with intrinsic motivation contributing to deeper learning experiences and extrinsic motivation ensuring practical knowledge for travel purposes.</w:t>
      </w:r>
    </w:p>
    <w:p w14:paraId="3AD807ED" w14:textId="19BCED17" w:rsidR="00761DD8" w:rsidRPr="00EE3981" w:rsidRDefault="00761DD8" w:rsidP="00E26FD2">
      <w:pPr>
        <w:pStyle w:val="Heading1"/>
        <w:spacing w:line="360" w:lineRule="auto"/>
        <w:rPr>
          <w:rFonts w:ascii="Bookman Old Style" w:hAnsi="Bookman Old Style"/>
          <w:b/>
          <w:bCs/>
          <w:sz w:val="28"/>
          <w:szCs w:val="28"/>
          <w:lang w:eastAsia="en-US"/>
        </w:rPr>
      </w:pPr>
      <w:r w:rsidRPr="00EE3981">
        <w:rPr>
          <w:rFonts w:ascii="Bookman Old Style" w:hAnsi="Bookman Old Style"/>
          <w:b/>
          <w:bCs/>
          <w:color w:val="auto"/>
          <w:sz w:val="28"/>
          <w:szCs w:val="28"/>
          <w:lang w:eastAsia="en-US"/>
        </w:rPr>
        <w:t>2.</w:t>
      </w:r>
      <w:r w:rsidR="007B0856" w:rsidRPr="00EE3981">
        <w:rPr>
          <w:rFonts w:ascii="Bookman Old Style" w:hAnsi="Bookman Old Style"/>
          <w:b/>
          <w:bCs/>
          <w:color w:val="auto"/>
          <w:sz w:val="28"/>
          <w:szCs w:val="28"/>
          <w:lang w:eastAsia="en-US"/>
        </w:rPr>
        <w:t>6</w:t>
      </w:r>
      <w:r w:rsidRPr="00EE3981">
        <w:rPr>
          <w:rFonts w:ascii="Bookman Old Style" w:hAnsi="Bookman Old Style"/>
          <w:b/>
          <w:bCs/>
          <w:color w:val="auto"/>
          <w:sz w:val="28"/>
          <w:szCs w:val="28"/>
          <w:lang w:eastAsia="en-US"/>
        </w:rPr>
        <w:t xml:space="preserve"> Relationships Amongst Variables and Synthesis</w:t>
      </w:r>
      <w:bookmarkEnd w:id="45"/>
    </w:p>
    <w:p w14:paraId="0CB4EDF6" w14:textId="607265BB" w:rsidR="00761DD8" w:rsidRPr="00EE3981" w:rsidRDefault="00761DD8" w:rsidP="00E26FD2">
      <w:pPr>
        <w:pStyle w:val="Heading2"/>
        <w:spacing w:line="360" w:lineRule="auto"/>
        <w:rPr>
          <w:rFonts w:ascii="Bookman Old Style" w:hAnsi="Bookman Old Style"/>
          <w:b/>
          <w:bCs/>
          <w:color w:val="auto"/>
          <w:sz w:val="24"/>
          <w:szCs w:val="24"/>
          <w:lang w:eastAsia="en-US"/>
        </w:rPr>
      </w:pPr>
      <w:bookmarkStart w:id="46" w:name="_Toc228261007"/>
      <w:r w:rsidRPr="00EE3981">
        <w:rPr>
          <w:rFonts w:ascii="Bookman Old Style" w:hAnsi="Bookman Old Style"/>
          <w:b/>
          <w:bCs/>
          <w:color w:val="auto"/>
          <w:sz w:val="24"/>
          <w:szCs w:val="24"/>
          <w:lang w:eastAsia="en-US"/>
        </w:rPr>
        <w:t>2.</w:t>
      </w:r>
      <w:r w:rsidR="00600A8B" w:rsidRPr="00EE3981">
        <w:rPr>
          <w:rFonts w:ascii="Bookman Old Style" w:hAnsi="Bookman Old Style"/>
          <w:b/>
          <w:bCs/>
          <w:color w:val="auto"/>
          <w:sz w:val="24"/>
          <w:szCs w:val="24"/>
          <w:lang w:eastAsia="en-US"/>
        </w:rPr>
        <w:t>6</w:t>
      </w:r>
      <w:r w:rsidRPr="00EE3981">
        <w:rPr>
          <w:rFonts w:ascii="Bookman Old Style" w:hAnsi="Bookman Old Style"/>
          <w:b/>
          <w:bCs/>
          <w:color w:val="auto"/>
          <w:sz w:val="24"/>
          <w:szCs w:val="24"/>
          <w:lang w:eastAsia="en-US"/>
        </w:rPr>
        <w:t>.1 Relationships to be Explored</w:t>
      </w:r>
      <w:bookmarkEnd w:id="46"/>
    </w:p>
    <w:p w14:paraId="1419A833" w14:textId="77777777" w:rsidR="00761DD8" w:rsidRPr="00EE3981" w:rsidRDefault="00761DD8" w:rsidP="00E26FD2">
      <w:pPr>
        <w:widowControl/>
        <w:spacing w:line="360" w:lineRule="auto"/>
        <w:ind w:left="360"/>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The core relationship is between the antecedents of Information Adoption (IV) and the state of Brand Knowledge (BK). The literature suggests this relationship is often mediated by specific marketing actions. This study will explore:</w:t>
      </w:r>
    </w:p>
    <w:p w14:paraId="375657FD" w14:textId="77777777" w:rsidR="00761DD8" w:rsidRPr="00EE3981" w:rsidRDefault="00761DD8" w:rsidP="00E26FD2">
      <w:pPr>
        <w:widowControl/>
        <w:numPr>
          <w:ilvl w:val="0"/>
          <w:numId w:val="26"/>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How high-Quality, credible insights on emerging travel trends lead to targeted content campaigns, boosting Brand Awareness.</w:t>
      </w:r>
    </w:p>
    <w:p w14:paraId="067A45E0" w14:textId="77777777" w:rsidR="00761DD8" w:rsidRPr="00EE3981" w:rsidRDefault="00761DD8" w:rsidP="00E26FD2">
      <w:pPr>
        <w:widowControl/>
        <w:numPr>
          <w:ilvl w:val="0"/>
          <w:numId w:val="26"/>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How the Perceived Usefulness of review analytics drives reputation management strategies that directly shape Cognitive Brand Image.</w:t>
      </w:r>
    </w:p>
    <w:p w14:paraId="1BD7685C" w14:textId="45FF4B1F" w:rsidR="00761DD8" w:rsidRPr="00EE3981" w:rsidRDefault="00761DD8" w:rsidP="00E26FD2">
      <w:pPr>
        <w:widowControl/>
        <w:numPr>
          <w:ilvl w:val="0"/>
          <w:numId w:val="26"/>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How an organization's Learning Motivation fosters experimentation with social listening tools, enabling engagement that builds Affective Brand Image and, ultimately, Active Advocacy</w:t>
      </w:r>
      <w:r w:rsidR="00097B8E" w:rsidRPr="00EE3981">
        <w:rPr>
          <w:rFonts w:ascii="Bookman Old Style" w:eastAsia="Calibri" w:hAnsi="Bookman Old Style" w:cs="Times New Roman"/>
          <w:sz w:val="24"/>
          <w:lang w:eastAsia="en-US"/>
          <w14:ligatures w14:val="standardContextual"/>
        </w:rPr>
        <w:t>,</w:t>
      </w:r>
      <w:r w:rsidRPr="00EE3981">
        <w:rPr>
          <w:rFonts w:ascii="Bookman Old Style" w:eastAsia="Calibri" w:hAnsi="Bookman Old Style" w:cs="Times New Roman"/>
          <w:sz w:val="24"/>
          <w:lang w:eastAsia="en-US"/>
          <w14:ligatures w14:val="standardContextual"/>
        </w:rPr>
        <w:t xml:space="preserve"> which is loyalty.</w:t>
      </w:r>
    </w:p>
    <w:p w14:paraId="31CB5DED" w14:textId="638FAD02" w:rsidR="00761DD8" w:rsidRPr="00EE3981" w:rsidRDefault="00761DD8" w:rsidP="00E26FD2">
      <w:pPr>
        <w:pStyle w:val="Heading2"/>
        <w:spacing w:line="360" w:lineRule="auto"/>
        <w:rPr>
          <w:rFonts w:ascii="Bookman Old Style" w:hAnsi="Bookman Old Style"/>
          <w:b/>
          <w:bCs/>
          <w:color w:val="auto"/>
          <w:sz w:val="24"/>
          <w:szCs w:val="24"/>
          <w:lang w:eastAsia="en-US"/>
        </w:rPr>
      </w:pPr>
      <w:bookmarkStart w:id="47" w:name="_Toc228261008"/>
      <w:r w:rsidRPr="00EE3981">
        <w:rPr>
          <w:rFonts w:ascii="Bookman Old Style" w:hAnsi="Bookman Old Style"/>
          <w:b/>
          <w:bCs/>
          <w:color w:val="auto"/>
          <w:sz w:val="24"/>
          <w:szCs w:val="24"/>
          <w:lang w:eastAsia="en-US"/>
        </w:rPr>
        <w:lastRenderedPageBreak/>
        <w:t>2.</w:t>
      </w:r>
      <w:r w:rsidR="00600A8B" w:rsidRPr="00EE3981">
        <w:rPr>
          <w:rFonts w:ascii="Bookman Old Style" w:hAnsi="Bookman Old Style"/>
          <w:b/>
          <w:bCs/>
          <w:color w:val="auto"/>
          <w:sz w:val="24"/>
          <w:szCs w:val="24"/>
          <w:lang w:eastAsia="en-US"/>
        </w:rPr>
        <w:t>6</w:t>
      </w:r>
      <w:r w:rsidRPr="00EE3981">
        <w:rPr>
          <w:rFonts w:ascii="Bookman Old Style" w:hAnsi="Bookman Old Style"/>
          <w:b/>
          <w:bCs/>
          <w:color w:val="auto"/>
          <w:sz w:val="24"/>
          <w:szCs w:val="24"/>
          <w:lang w:eastAsia="en-US"/>
        </w:rPr>
        <w:t>.2 Summary of Major Empirical Findings</w:t>
      </w:r>
      <w:bookmarkEnd w:id="47"/>
    </w:p>
    <w:p w14:paraId="61DF1208" w14:textId="77777777" w:rsidR="00761DD8" w:rsidRPr="00EE3981" w:rsidRDefault="00761DD8" w:rsidP="00E26FD2">
      <w:pPr>
        <w:widowControl/>
        <w:spacing w:line="360" w:lineRule="auto"/>
        <w:ind w:left="360"/>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Major Findings &amp; Trends</w:t>
      </w:r>
    </w:p>
    <w:p w14:paraId="4204BC06" w14:textId="77777777" w:rsidR="00950C3C" w:rsidRPr="00950C3C" w:rsidRDefault="00950C3C" w:rsidP="00950C3C">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Source Credibility is crucial in a review-based image. Research studies reveal that consumers, and thus marketers, value the credibility of the reviewers along with the trustworthiness of the site greatly. The recommendations based on highly reviewed and detailed information on platforms such as TripAdvisor and Booking.com will have greater influence on the brand image perception (Filieri et al., 2021; Berezina et al., 2016).</w:t>
      </w:r>
    </w:p>
    <w:p w14:paraId="0F1BEF81" w14:textId="77777777" w:rsidR="00950C3C" w:rsidRDefault="00950C3C" w:rsidP="00950C3C">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Perceived Usefulness encourages usage of the tool. The research conducted on DMOs has established that the adoption level of the use of social media analytics by DMO managers was the highest in cases where the benefits of the tool were obvious for them (Mariani et al., 2018; Leung et al., 2019).</w:t>
      </w:r>
    </w:p>
    <w:p w14:paraId="5F4EF911" w14:textId="77777777" w:rsidR="00950C3C" w:rsidRPr="00950C3C" w:rsidRDefault="00950C3C" w:rsidP="00950C3C">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The Problem of Information Quality remains a problem, one of which being that of "big data veracity". The large amount of noisy data may affect the accuracy and completeness of the insights gained from the data, making it an obstacle for adoption (Gursoy et al., 2022; Xiang et al., 2015).</w:t>
      </w:r>
    </w:p>
    <w:p w14:paraId="593B362A" w14:textId="73B5E653" w:rsidR="00761DD8" w:rsidRPr="00EE3981" w:rsidRDefault="00950C3C" w:rsidP="00950C3C">
      <w:pPr>
        <w:widowControl/>
        <w:spacing w:line="360" w:lineRule="auto"/>
        <w:rPr>
          <w:rFonts w:ascii="Bookman Old Style" w:eastAsia="Calibri" w:hAnsi="Bookman Old Style" w:cs="Times New Roman"/>
          <w:sz w:val="24"/>
          <w:lang w:eastAsia="en-US"/>
          <w14:ligatures w14:val="standardContextual"/>
        </w:rPr>
      </w:pPr>
      <w:r w:rsidRPr="00950C3C">
        <w:rPr>
          <w:rFonts w:ascii="Bookman Old Style" w:eastAsia="Calibri" w:hAnsi="Bookman Old Style" w:cs="Times New Roman"/>
          <w:sz w:val="24"/>
          <w:lang w:eastAsia="en-US"/>
          <w14:ligatures w14:val="standardContextual"/>
        </w:rPr>
        <w:t>Advocacy as Loyalty, in empirical literature the connection between the application of sophisticated use of insights like personalization using big data in generating brand advocates through creating UGC (Rather, 2020; Kumar et al., 2021).</w:t>
      </w:r>
    </w:p>
    <w:p w14:paraId="3F8DE8EE" w14:textId="77777777" w:rsidR="00761DD8" w:rsidRDefault="00761DD8" w:rsidP="00E26FD2">
      <w:pPr>
        <w:spacing w:line="360" w:lineRule="auto"/>
        <w:rPr>
          <w:rFonts w:ascii="Bookman Old Style" w:hAnsi="Bookman Old Style" w:cs="Times New Roman"/>
          <w:b/>
          <w:bCs/>
          <w:sz w:val="24"/>
        </w:rPr>
      </w:pPr>
    </w:p>
    <w:p w14:paraId="7D7944B9" w14:textId="77777777" w:rsidR="00E26FD2" w:rsidRDefault="00E26FD2" w:rsidP="00E26FD2">
      <w:pPr>
        <w:spacing w:line="360" w:lineRule="auto"/>
        <w:rPr>
          <w:rFonts w:ascii="Bookman Old Style" w:hAnsi="Bookman Old Style" w:cs="Times New Roman"/>
          <w:b/>
          <w:bCs/>
          <w:sz w:val="24"/>
        </w:rPr>
      </w:pPr>
    </w:p>
    <w:p w14:paraId="488C4C23" w14:textId="77777777" w:rsidR="00E26FD2" w:rsidRDefault="00E26FD2" w:rsidP="00E26FD2">
      <w:pPr>
        <w:spacing w:line="360" w:lineRule="auto"/>
        <w:rPr>
          <w:rFonts w:ascii="Bookman Old Style" w:hAnsi="Bookman Old Style" w:cs="Times New Roman"/>
          <w:b/>
          <w:bCs/>
          <w:sz w:val="24"/>
        </w:rPr>
      </w:pPr>
    </w:p>
    <w:p w14:paraId="39BCD5B2" w14:textId="77777777" w:rsidR="00E26FD2" w:rsidRPr="00EE3981" w:rsidRDefault="00E26FD2" w:rsidP="00E26FD2">
      <w:pPr>
        <w:spacing w:line="360" w:lineRule="auto"/>
        <w:rPr>
          <w:rFonts w:ascii="Bookman Old Style" w:hAnsi="Bookman Old Style" w:cs="Times New Roman"/>
          <w:b/>
          <w:bCs/>
          <w:sz w:val="24"/>
        </w:rPr>
      </w:pPr>
    </w:p>
    <w:p w14:paraId="4D7F16AD" w14:textId="6BC03E56" w:rsidR="0058535F" w:rsidRPr="00EE3981" w:rsidRDefault="0058535F" w:rsidP="00E26FD2">
      <w:pPr>
        <w:pStyle w:val="Heading1"/>
        <w:spacing w:line="360" w:lineRule="auto"/>
        <w:rPr>
          <w:rFonts w:ascii="Bookman Old Style" w:hAnsi="Bookman Old Style"/>
          <w:b/>
          <w:bCs/>
          <w:color w:val="auto"/>
          <w:sz w:val="28"/>
          <w:szCs w:val="28"/>
          <w:lang w:eastAsia="en-US"/>
        </w:rPr>
      </w:pPr>
      <w:bookmarkStart w:id="48" w:name="_Toc228261009"/>
      <w:r w:rsidRPr="00EE3981">
        <w:rPr>
          <w:rFonts w:ascii="Bookman Old Style" w:hAnsi="Bookman Old Style"/>
          <w:b/>
          <w:bCs/>
          <w:color w:val="auto"/>
          <w:sz w:val="28"/>
          <w:szCs w:val="28"/>
          <w:lang w:eastAsia="en-US"/>
        </w:rPr>
        <w:lastRenderedPageBreak/>
        <w:t>C</w:t>
      </w:r>
      <w:r w:rsidR="000C58D7" w:rsidRPr="00EE3981">
        <w:rPr>
          <w:rFonts w:ascii="Bookman Old Style" w:hAnsi="Bookman Old Style"/>
          <w:b/>
          <w:bCs/>
          <w:color w:val="auto"/>
          <w:sz w:val="28"/>
          <w:szCs w:val="28"/>
          <w:lang w:eastAsia="en-US"/>
        </w:rPr>
        <w:t>hapter 3: Research Methodology</w:t>
      </w:r>
      <w:bookmarkEnd w:id="48"/>
    </w:p>
    <w:p w14:paraId="1F95C344" w14:textId="2F31A37C" w:rsidR="0058535F" w:rsidRPr="00EE3981" w:rsidRDefault="0058535F" w:rsidP="00E26FD2">
      <w:pPr>
        <w:pStyle w:val="Heading1"/>
        <w:spacing w:line="360" w:lineRule="auto"/>
        <w:rPr>
          <w:rFonts w:ascii="Bookman Old Style" w:hAnsi="Bookman Old Style"/>
          <w:b/>
          <w:bCs/>
          <w:color w:val="auto"/>
          <w:sz w:val="28"/>
          <w:szCs w:val="28"/>
          <w:lang w:eastAsia="en-US"/>
        </w:rPr>
      </w:pPr>
      <w:bookmarkStart w:id="49" w:name="_Toc228261010"/>
      <w:r w:rsidRPr="00EE3981">
        <w:rPr>
          <w:rFonts w:ascii="Bookman Old Style" w:hAnsi="Bookman Old Style"/>
          <w:b/>
          <w:bCs/>
          <w:color w:val="auto"/>
          <w:sz w:val="28"/>
          <w:szCs w:val="28"/>
          <w:lang w:eastAsia="en-US"/>
        </w:rPr>
        <w:t>3.0 Introduction</w:t>
      </w:r>
      <w:bookmarkEnd w:id="49"/>
    </w:p>
    <w:p w14:paraId="25A90A50" w14:textId="6EBE0474" w:rsidR="00950C3C" w:rsidRDefault="00950C3C"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50" w:name="_Toc228261011"/>
      <w:r w:rsidRPr="00950C3C">
        <w:rPr>
          <w:rFonts w:ascii="Bookman Old Style" w:eastAsia="Calibri" w:hAnsi="Bookman Old Style" w:cs="Times New Roman"/>
          <w:color w:val="auto"/>
          <w:sz w:val="24"/>
          <w:szCs w:val="24"/>
          <w:lang w:eastAsia="en-US"/>
          <w14:ligatures w14:val="standardContextual"/>
        </w:rPr>
        <w:t xml:space="preserve">This </w:t>
      </w:r>
      <w:r w:rsidR="005C77F0">
        <w:rPr>
          <w:rFonts w:ascii="Bookman Old Style" w:eastAsia="Calibri" w:hAnsi="Bookman Old Style" w:cs="Times New Roman"/>
          <w:color w:val="auto"/>
          <w:sz w:val="24"/>
          <w:szCs w:val="24"/>
          <w:lang w:eastAsia="en-US"/>
          <w14:ligatures w14:val="standardContextual"/>
        </w:rPr>
        <w:t>sections is</w:t>
      </w:r>
      <w:r w:rsidR="005C77F0" w:rsidRPr="00950C3C">
        <w:rPr>
          <w:rFonts w:ascii="Bookman Old Style" w:eastAsia="Calibri" w:hAnsi="Bookman Old Style" w:cs="Times New Roman"/>
          <w:color w:val="auto"/>
          <w:sz w:val="24"/>
          <w:szCs w:val="24"/>
          <w:lang w:eastAsia="en-US"/>
          <w14:ligatures w14:val="standardContextual"/>
        </w:rPr>
        <w:t xml:space="preserve"> </w:t>
      </w:r>
      <w:r w:rsidRPr="00950C3C">
        <w:rPr>
          <w:rFonts w:ascii="Bookman Old Style" w:eastAsia="Calibri" w:hAnsi="Bookman Old Style" w:cs="Times New Roman"/>
          <w:color w:val="auto"/>
          <w:sz w:val="24"/>
          <w:szCs w:val="24"/>
          <w:lang w:eastAsia="en-US"/>
          <w14:ligatures w14:val="standardContextual"/>
        </w:rPr>
        <w:t>about the methodologies and techniques for collecting data. This part also provides information regarding the fundamental concept, methodologies, and processes which formed the basis of this study and the process of collecting data. This chapter presents the research methodology that was used to conduct an exploration into the use of information insights with respect to brand knowledge in the tourism sector.</w:t>
      </w:r>
    </w:p>
    <w:p w14:paraId="34B80F24" w14:textId="60FD7168"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3.1 Research Philosophy</w:t>
      </w:r>
      <w:bookmarkEnd w:id="50"/>
    </w:p>
    <w:p w14:paraId="362FF621"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14:ligatures w14:val="standardContextual"/>
        </w:rPr>
      </w:pPr>
      <w:bookmarkStart w:id="51" w:name="_Toc228261012"/>
      <w:r w:rsidRPr="005C77F0">
        <w:rPr>
          <w:rFonts w:ascii="Bookman Old Style" w:eastAsia="Calibri" w:hAnsi="Bookman Old Style" w:cs="Times New Roman"/>
          <w:color w:val="auto"/>
          <w:sz w:val="24"/>
          <w:szCs w:val="24"/>
          <w:lang w:eastAsia="en-US"/>
          <w14:ligatures w14:val="standardContextual"/>
        </w:rPr>
        <w:t>A research philosophy can be viewed as the researcher’s approach toward determining what type of knowledge needs to be generated, analyzed, and modified to make sense of a phenomenon. In other terms, "ontology" is used to refer to a very wide outlook on the nature of reality, whereas "epistemology" refers to the study of knowledge distinct from belief (Gamage,2025). Positivism, interpretivism, and pragmatism are some of the most significant research philosophies that have emerged from time to time, and they have led to the evolution of a number of research methodologies that researchers employ in making certain decisions when designing a research framework (Gmage,2025). The present study has been designed using positivist research philosophy.</w:t>
      </w:r>
    </w:p>
    <w:p w14:paraId="1BCCB660" w14:textId="69021692" w:rsidR="0058535F" w:rsidRPr="00EE3981" w:rsidRDefault="0058535F"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3.</w:t>
      </w:r>
      <w:r w:rsidR="00C8548F" w:rsidRPr="00EE3981">
        <w:rPr>
          <w:rFonts w:ascii="Bookman Old Style" w:hAnsi="Bookman Old Style"/>
          <w:b/>
          <w:bCs/>
          <w:color w:val="auto"/>
          <w:sz w:val="24"/>
          <w:szCs w:val="24"/>
          <w:lang w:eastAsia="en-US"/>
        </w:rPr>
        <w:t>1.1</w:t>
      </w:r>
      <w:r w:rsidRPr="00EE3981">
        <w:rPr>
          <w:rFonts w:ascii="Bookman Old Style" w:hAnsi="Bookman Old Style"/>
          <w:b/>
          <w:bCs/>
          <w:color w:val="auto"/>
          <w:sz w:val="24"/>
          <w:szCs w:val="24"/>
          <w:lang w:eastAsia="en-US"/>
        </w:rPr>
        <w:t xml:space="preserve"> Positivism</w:t>
      </w:r>
      <w:bookmarkEnd w:id="51"/>
    </w:p>
    <w:p w14:paraId="689376FE"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52" w:name="_Toc228261013"/>
      <w:r w:rsidRPr="005C77F0">
        <w:rPr>
          <w:rFonts w:ascii="Bookman Old Style" w:eastAsia="Calibri" w:hAnsi="Bookman Old Style" w:cs="Times New Roman"/>
          <w:color w:val="auto"/>
          <w:sz w:val="24"/>
          <w:szCs w:val="24"/>
          <w:lang w:eastAsia="en-US"/>
          <w14:ligatures w14:val="standardContextual"/>
        </w:rPr>
        <w:lastRenderedPageBreak/>
        <w:t>Positivism holds that reality is objective, verifiable, and controlled by universal principles, which can be discovered using empirical approaches, with only empirical findings deemed valid (Gamage, 2025). According to Gamage (2025), the positivist paradigm relies on an objectivist epistemology and realist ontology, in which there is one single reality beyond the researcher and the purpose is to objectively describe the reality without any prejudice by dissociating events and altering significant factors to reveal the structures and causality behind them. This philosophy serves as the foundation for research methodologies that emphasize prediction and testing hypotheses, in which theoretical models are built using deductive reasoning and supported by empirical data (Danaeefard, Ardelan &amp; Danaeefard, 2025). Danaeefard et al. (2025) compare positivist approaches that emphasize prediction to other paradigms and state that positivism views all occurrences as analyzable into verifiable variables, allowing for the prediction of these facts and their interconnections.</w:t>
      </w:r>
    </w:p>
    <w:p w14:paraId="3E27FA80" w14:textId="7C48ECF9"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w:t>
      </w:r>
      <w:r w:rsidR="00C8548F" w:rsidRPr="00EE3981">
        <w:rPr>
          <w:rFonts w:ascii="Bookman Old Style" w:hAnsi="Bookman Old Style"/>
          <w:b/>
          <w:bCs/>
          <w:color w:val="auto"/>
          <w:sz w:val="28"/>
          <w:szCs w:val="28"/>
          <w:lang w:eastAsia="en-US"/>
        </w:rPr>
        <w:t>2</w:t>
      </w:r>
      <w:r w:rsidRPr="00EE3981">
        <w:rPr>
          <w:rFonts w:ascii="Bookman Old Style" w:hAnsi="Bookman Old Style"/>
          <w:b/>
          <w:bCs/>
          <w:color w:val="auto"/>
          <w:sz w:val="28"/>
          <w:szCs w:val="28"/>
          <w:lang w:eastAsia="en-US"/>
        </w:rPr>
        <w:t xml:space="preserve"> Research Design</w:t>
      </w:r>
      <w:bookmarkEnd w:id="52"/>
    </w:p>
    <w:p w14:paraId="1EC1CA4F" w14:textId="6BB5CA2F" w:rsidR="0058535F" w:rsidRPr="00EE3981" w:rsidRDefault="005C77F0" w:rsidP="005C77F0">
      <w:pPr>
        <w:widowControl/>
        <w:spacing w:line="360" w:lineRule="auto"/>
        <w:rPr>
          <w:rFonts w:ascii="Bookman Old Style" w:eastAsia="Calibri" w:hAnsi="Bookman Old Style" w:cs="Times New Roman"/>
          <w:sz w:val="24"/>
          <w:lang w:eastAsia="en-US"/>
          <w14:ligatures w14:val="standardContextual"/>
        </w:rPr>
      </w:pPr>
      <w:r w:rsidRPr="005C77F0">
        <w:rPr>
          <w:rFonts w:ascii="Bookman Old Style" w:eastAsia="Calibri" w:hAnsi="Bookman Old Style" w:cs="Times New Roman"/>
          <w:sz w:val="24"/>
          <w:lang w:eastAsia="en-US"/>
          <w14:ligatures w14:val="standardContextual"/>
        </w:rPr>
        <w:t xml:space="preserve">It will function as the overarching map in which data collection, measurement, and analysis of numerical data will be conducted in order to have a holistic picture of the phenomenon. The selection of the research design is primarily determined by the research problem, which aims not only to quantify the level and patterns of adoption of information insight but also to understand the rationale, context, and experience behind these statistical trends (Tashakkori &amp; Teddlie, 2010). First, the research design will implement the cross-sectional method during the first phase, wherein the structural survey questionnaire will serve as the medium to collect numerical data from a wide array of tourism marketers and managers to identify the relationship between </w:t>
      </w:r>
      <w:r w:rsidRPr="005C77F0">
        <w:rPr>
          <w:rFonts w:ascii="Bookman Old Style" w:eastAsia="Calibri" w:hAnsi="Bookman Old Style" w:cs="Times New Roman"/>
          <w:sz w:val="24"/>
          <w:lang w:eastAsia="en-US"/>
          <w14:ligatures w14:val="standardContextual"/>
        </w:rPr>
        <w:lastRenderedPageBreak/>
        <w:t>information insight usage and brand knowledge improvement. According to Yin (2018), the next step is to adopt the embedded multiple case study research design in the second phase through semi-structured interviews and document analyses of a purposefully selected number of survey participants. This research design is based on the merit that it will provide a more complete triangulation of the research problem than the monomethod would be able to do, according to Bryman (2016).</w:t>
      </w:r>
      <w:r w:rsidR="0058535F" w:rsidRPr="00EE3981">
        <w:rPr>
          <w:rFonts w:ascii="Bookman Old Style" w:eastAsia="Calibri" w:hAnsi="Bookman Old Style" w:cs="Times New Roman"/>
          <w:sz w:val="24"/>
          <w:lang w:eastAsia="en-US"/>
          <w14:ligatures w14:val="standardContextual"/>
        </w:rPr>
        <w:t>However, the design carries demerits</w:t>
      </w:r>
      <w:r w:rsidR="00097B8E" w:rsidRPr="00EE3981">
        <w:rPr>
          <w:rFonts w:ascii="Bookman Old Style" w:eastAsia="Calibri" w:hAnsi="Bookman Old Style" w:cs="Times New Roman"/>
          <w:sz w:val="24"/>
          <w:lang w:eastAsia="en-US"/>
          <w14:ligatures w14:val="standardContextual"/>
        </w:rPr>
        <w:t>,</w:t>
      </w:r>
      <w:r w:rsidR="0058535F" w:rsidRPr="00EE3981">
        <w:rPr>
          <w:rFonts w:ascii="Bookman Old Style" w:eastAsia="Calibri" w:hAnsi="Bookman Old Style" w:cs="Times New Roman"/>
          <w:sz w:val="24"/>
          <w:lang w:eastAsia="en-US"/>
          <w14:ligatures w14:val="standardContextual"/>
        </w:rPr>
        <w:t xml:space="preserve"> including the considerable time and resources required to execute both phases effectively, the need for the researcher to be proficient in both qualitative and quantitative methodologies</w:t>
      </w:r>
      <w:r w:rsidR="00097B8E" w:rsidRPr="00EE3981">
        <w:rPr>
          <w:rFonts w:ascii="Bookman Old Style" w:eastAsia="Calibri" w:hAnsi="Bookman Old Style" w:cs="Times New Roman"/>
          <w:sz w:val="24"/>
          <w:lang w:eastAsia="en-US"/>
          <w14:ligatures w14:val="standardContextual"/>
        </w:rPr>
        <w:t>,</w:t>
      </w:r>
      <w:r w:rsidR="0058535F" w:rsidRPr="00EE3981">
        <w:rPr>
          <w:rFonts w:ascii="Bookman Old Style" w:eastAsia="Calibri" w:hAnsi="Bookman Old Style" w:cs="Times New Roman"/>
          <w:sz w:val="24"/>
          <w:lang w:eastAsia="en-US"/>
          <w14:ligatures w14:val="standardContextual"/>
        </w:rPr>
        <w:t xml:space="preserve"> and the complexity of integrating two distinct forms of data during the analysis stage (Creswell &amp; Plano Clark, 2017).</w:t>
      </w:r>
    </w:p>
    <w:p w14:paraId="0B7AE8F5" w14:textId="77777777" w:rsidR="0058535F" w:rsidRPr="00EE3981" w:rsidRDefault="0058535F" w:rsidP="00E26FD2">
      <w:pPr>
        <w:pStyle w:val="Heading1"/>
        <w:spacing w:line="360" w:lineRule="auto"/>
        <w:rPr>
          <w:rFonts w:ascii="Bookman Old Style" w:hAnsi="Bookman Old Style"/>
          <w:b/>
          <w:bCs/>
          <w:color w:val="auto"/>
          <w:sz w:val="28"/>
          <w:szCs w:val="28"/>
          <w:lang w:eastAsia="en-US"/>
        </w:rPr>
      </w:pPr>
      <w:bookmarkStart w:id="53" w:name="_Toc228261014"/>
      <w:r w:rsidRPr="00EE3981">
        <w:rPr>
          <w:rFonts w:ascii="Bookman Old Style" w:hAnsi="Bookman Old Style"/>
          <w:b/>
          <w:bCs/>
          <w:color w:val="auto"/>
          <w:sz w:val="28"/>
          <w:szCs w:val="28"/>
          <w:lang w:eastAsia="en-US"/>
        </w:rPr>
        <w:lastRenderedPageBreak/>
        <w:t>3.3 Research Approach</w:t>
      </w:r>
      <w:bookmarkEnd w:id="53"/>
    </w:p>
    <w:p w14:paraId="3EEF2747"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54" w:name="_Toc228261015"/>
      <w:r w:rsidRPr="005C77F0">
        <w:rPr>
          <w:rFonts w:ascii="Bookman Old Style" w:eastAsia="Calibri" w:hAnsi="Bookman Old Style" w:cs="Times New Roman"/>
          <w:color w:val="auto"/>
          <w:sz w:val="24"/>
          <w:szCs w:val="24"/>
          <w:lang w:eastAsia="en-US"/>
          <w14:ligatures w14:val="standardContextual"/>
        </w:rPr>
        <w:t>The present research is based on the quantitative paradigm. Quantitative methodology originates from the positivist theory, where it is assumed that social phenomena exist objectively and are measurable (Creswell &amp; Creswell, 2018). Such an approach corresponds with the objectives of the present study because it is necessary to evaluate the connection between certain variables, namely, the adoption of information insights and factors characterizing brand knowledge (Keller, 2003). A quantitative methodology provides an opportunity to collect measurable data that can be analyzed statistically and tested hypothetically. The main benefits of such research include the possibility to conduct replicable research and draw conclusions about the entire population based on a representative sample (Hair, Black, Babin, &amp; Anderson, 2019). It is convenient for testing the theories related to the use of particular types of information in marketing and the development of brand equity. In addition, a quantitive approach does not allow exploring the reasons behind certain attitudes and behaviors in detail and cannot detect emergent patterns due to a focus on predefined categories.</w:t>
      </w:r>
    </w:p>
    <w:p w14:paraId="2A746BE9" w14:textId="77C2973F"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3.4 Research Methods</w:t>
      </w:r>
      <w:bookmarkEnd w:id="54"/>
    </w:p>
    <w:p w14:paraId="18C3A77C" w14:textId="77777777" w:rsidR="005C77F0" w:rsidRDefault="005C77F0" w:rsidP="005C77F0">
      <w:pPr>
        <w:widowControl/>
        <w:spacing w:line="360" w:lineRule="auto"/>
        <w:rPr>
          <w:rFonts w:ascii="Bookman Old Style" w:eastAsia="Calibri" w:hAnsi="Bookman Old Style" w:cs="Times New Roman"/>
          <w:sz w:val="24"/>
          <w:lang w:eastAsia="en-US"/>
          <w14:ligatures w14:val="standardContextual"/>
        </w:rPr>
      </w:pPr>
      <w:r w:rsidRPr="005C77F0">
        <w:rPr>
          <w:rFonts w:ascii="Bookman Old Style" w:eastAsia="Calibri" w:hAnsi="Bookman Old Style" w:cs="Times New Roman"/>
          <w:sz w:val="24"/>
          <w:lang w:eastAsia="en-US"/>
          <w14:ligatures w14:val="standardContextual"/>
        </w:rPr>
        <w:t xml:space="preserve">For the study, there will be a need to employ an explanatory approach through the use of surveys combined with semi-structured interviews to collect data. The first part of the study shall involve the use of a cross-sectional survey that will be conducted online using platforms like LinkedIn and other industry-related fora to target tourism marketing professionals, destination managers, and hospitality brands’ strategic planners. The survey will make use of a Likert scale validated from the current literature on brand knowledge to assess variables </w:t>
      </w:r>
      <w:r w:rsidRPr="005C77F0">
        <w:rPr>
          <w:rFonts w:ascii="Bookman Old Style" w:eastAsia="Calibri" w:hAnsi="Bookman Old Style" w:cs="Times New Roman"/>
          <w:sz w:val="24"/>
          <w:lang w:eastAsia="en-US"/>
          <w14:ligatures w14:val="standardContextual"/>
        </w:rPr>
        <w:lastRenderedPageBreak/>
        <w:t>such as insight accessibility and interpretive frequency and application to brand decisions. The use of surveys is quite commendable due to the ability of surveys to facilitate standardization of data collection from a geographically dispersed population, thus allowing for statistical inference about adoption in the tourism industry (De Vaus, 2021). Nevertheless, one major drawback of surveys is their ability to elicit surface-level information without delving into the reasoning behind the data provided, a demerit recognized in modern methodological discourse (Fowler,2024).</w:t>
      </w:r>
    </w:p>
    <w:p w14:paraId="4D21C007"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55" w:name="_Toc228261016"/>
      <w:r w:rsidRPr="005C77F0">
        <w:rPr>
          <w:rFonts w:ascii="Bookman Old Style" w:eastAsia="Calibri" w:hAnsi="Bookman Old Style" w:cs="Times New Roman"/>
          <w:color w:val="auto"/>
          <w:sz w:val="24"/>
          <w:szCs w:val="24"/>
          <w:lang w:eastAsia="en-US"/>
          <w14:ligatures w14:val="standardContextual"/>
        </w:rPr>
        <w:lastRenderedPageBreak/>
        <w:t>To overcome this weakness, the qualitative part of the study will involve semi-structured interviews through direct calls with a selected subsample of the survey participants. This method allows for an open-ended discussion about the interpretation, negotiation, and occasional rejection by tourism professionals of the information insights when incorporating them into their brand knowledge structure (Brinkman and Kvale 2023). It allows for collecting detailed accounts about organizational culture, technology issues, and the use of tacit knowledge that cannot be accessed by surveys (Roulston and Choi, 2022). Although interviews generate in-depth context, some of the weaknesses of the approach include interview biases and considerable time needed for transcribing and analyzing the data, which restricts the sample size and generalizability (Magnusson and Marecek, 2023). The combination of the two methods guarantees that any statistical insight into the adoption of information insights generated from surveys is further explored and explained through qualitative accounts (Creswell and Guetterman, 2025).</w:t>
      </w:r>
    </w:p>
    <w:p w14:paraId="2BD10D92" w14:textId="22D0B585"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3.5 Research Population</w:t>
      </w:r>
      <w:bookmarkEnd w:id="55"/>
    </w:p>
    <w:p w14:paraId="48937ABA" w14:textId="77777777" w:rsidR="005C77F0" w:rsidRDefault="005C77F0" w:rsidP="005C77F0">
      <w:pPr>
        <w:widowControl/>
        <w:spacing w:line="360" w:lineRule="auto"/>
        <w:rPr>
          <w:rFonts w:ascii="Bookman Old Style" w:eastAsia="Calibri" w:hAnsi="Bookman Old Style" w:cs="Times New Roman"/>
          <w:sz w:val="24"/>
          <w:lang w:eastAsia="en-US"/>
          <w14:ligatures w14:val="standardContextual"/>
        </w:rPr>
      </w:pPr>
      <w:r w:rsidRPr="005C77F0">
        <w:rPr>
          <w:rFonts w:ascii="Bookman Old Style" w:eastAsia="Calibri" w:hAnsi="Bookman Old Style" w:cs="Times New Roman"/>
          <w:sz w:val="24"/>
          <w:lang w:eastAsia="en-US"/>
          <w14:ligatures w14:val="standardContextual"/>
        </w:rPr>
        <w:t xml:space="preserve">Target Audience is defined as the conceptually different set of potential respondents to whom the researcher might get exposure and have the features related to the demographics of priorities (Babbie and Mouton, 2016). Selecting from a sample which does not reflect the demographics of choices calls for being very careful in setting up the target group for research. In this case, the target group consists of people who work in managing brands and adopting information insights within the context of the hotel industry of Mutare, a major tourist attraction town located in the eastern side of Zimbabwe. The geographical boundaries of this study cover all the registered hotels in Mutare – from those in the city </w:t>
      </w:r>
      <w:r w:rsidRPr="005C77F0">
        <w:rPr>
          <w:rFonts w:ascii="Bookman Old Style" w:eastAsia="Calibri" w:hAnsi="Bookman Old Style" w:cs="Times New Roman"/>
          <w:sz w:val="24"/>
          <w:lang w:eastAsia="en-US"/>
          <w14:ligatures w14:val="standardContextual"/>
        </w:rPr>
        <w:lastRenderedPageBreak/>
        <w:t>center to those on the outskirts, serving the purpose of attracting tourists because of their close location to the Vumba Mountains in Zimbabwe (Musavengane and Mutikiti, 2021).</w:t>
      </w:r>
    </w:p>
    <w:p w14:paraId="08D9FF91" w14:textId="77777777" w:rsidR="005C77F0" w:rsidRDefault="005C77F0" w:rsidP="005C77F0">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56" w:name="_Toc228261017"/>
      <w:r w:rsidRPr="005C77F0">
        <w:rPr>
          <w:rFonts w:ascii="Bookman Old Style" w:eastAsia="Calibri" w:hAnsi="Bookman Old Style" w:cs="Times New Roman"/>
          <w:color w:val="auto"/>
          <w:sz w:val="24"/>
          <w:szCs w:val="24"/>
          <w:lang w:eastAsia="en-US"/>
          <w14:ligatures w14:val="standardContextual"/>
        </w:rPr>
        <w:lastRenderedPageBreak/>
        <w:t>The estimated target population size would be around 164 people, including hotel managers, marketing directors, brand strategists, and digital marketing managers, whose task would be to interpret consumer data and convert information into brand knowledge and insights (Sigala,2010). Front-line managers and customer relationship managers/guest relations managers would also be included, owing to the fact that recent literature recognizes that brand knowledge creation is a multi-level organizational phenomenon based on guest feedback and market insight (Kibuacha,2021). This study would focus on individuals, who are 18 years old or older as an analysis unit because they are legally eligible employees (Kibuacha,2021).</w:t>
      </w:r>
    </w:p>
    <w:p w14:paraId="0D9D6200" w14:textId="2E2E168C"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3.6 Sampling</w:t>
      </w:r>
      <w:bookmarkEnd w:id="56"/>
    </w:p>
    <w:p w14:paraId="77E11533"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14:ligatures w14:val="standardContextual"/>
        </w:rPr>
      </w:pPr>
      <w:bookmarkStart w:id="57" w:name="_Toc228261018"/>
      <w:r w:rsidRPr="005C77F0">
        <w:rPr>
          <w:rFonts w:ascii="Bookman Old Style" w:eastAsia="Calibri" w:hAnsi="Bookman Old Style" w:cs="Times New Roman"/>
          <w:color w:val="auto"/>
          <w:sz w:val="24"/>
          <w:szCs w:val="24"/>
          <w:lang w:eastAsia="en-US"/>
          <w14:ligatures w14:val="standardContextual"/>
        </w:rPr>
        <w:t>According to Gay, Mills &amp; Airasian (2012), it is the act of selecting more than one individual into a study in such a manner that the individuals selected form the representation of the whole group of individuals that they have been selected from. According to Saunders, Lewis &amp; Thornhill (2019), sampling is required as it would be difficult to conduct surveys on the whole population since there would be resource limitations; however, a good sampling procedure allows researchers to draw accurate conclusions from the population. For the purpose of the research, non-probability sampling, specifically purposive sampling, will be used.</w:t>
      </w:r>
    </w:p>
    <w:p w14:paraId="54A9AB6B" w14:textId="10F73027" w:rsidR="0058535F" w:rsidRPr="00EE3981" w:rsidRDefault="00C8548F"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3.6.</w:t>
      </w:r>
      <w:r w:rsidR="00337611" w:rsidRPr="00EE3981">
        <w:rPr>
          <w:rFonts w:ascii="Bookman Old Style" w:hAnsi="Bookman Old Style"/>
          <w:b/>
          <w:bCs/>
          <w:color w:val="auto"/>
          <w:sz w:val="24"/>
          <w:szCs w:val="24"/>
          <w:lang w:eastAsia="en-US"/>
        </w:rPr>
        <w:t>1</w:t>
      </w:r>
      <w:r w:rsidRPr="00EE3981">
        <w:rPr>
          <w:rFonts w:ascii="Bookman Old Style" w:hAnsi="Bookman Old Style"/>
          <w:b/>
          <w:bCs/>
          <w:color w:val="auto"/>
          <w:sz w:val="24"/>
          <w:szCs w:val="24"/>
          <w:lang w:eastAsia="en-US"/>
        </w:rPr>
        <w:t xml:space="preserve"> </w:t>
      </w:r>
      <w:r w:rsidR="0058535F" w:rsidRPr="00EE3981">
        <w:rPr>
          <w:rFonts w:ascii="Bookman Old Style" w:hAnsi="Bookman Old Style"/>
          <w:b/>
          <w:bCs/>
          <w:color w:val="auto"/>
          <w:sz w:val="24"/>
          <w:szCs w:val="24"/>
          <w:lang w:eastAsia="en-US"/>
        </w:rPr>
        <w:t>Purposive Sampling</w:t>
      </w:r>
      <w:bookmarkEnd w:id="57"/>
      <w:r w:rsidR="0058535F" w:rsidRPr="00EE3981">
        <w:rPr>
          <w:rFonts w:ascii="Bookman Old Style" w:hAnsi="Bookman Old Style"/>
          <w:b/>
          <w:bCs/>
          <w:color w:val="auto"/>
          <w:sz w:val="24"/>
          <w:szCs w:val="24"/>
          <w:lang w:eastAsia="en-US"/>
        </w:rPr>
        <w:t xml:space="preserve"> </w:t>
      </w:r>
    </w:p>
    <w:p w14:paraId="12C013FF" w14:textId="77777777" w:rsidR="005C77F0" w:rsidRDefault="005C77F0" w:rsidP="00E26FD2">
      <w:pPr>
        <w:pStyle w:val="Heading3"/>
        <w:spacing w:line="360" w:lineRule="auto"/>
        <w:rPr>
          <w:rFonts w:ascii="Bookman Old Style" w:eastAsia="Calibri" w:hAnsi="Bookman Old Style" w:cs="Times New Roman"/>
          <w:color w:val="auto"/>
          <w:lang w:eastAsia="en-US"/>
          <w14:ligatures w14:val="standardContextual"/>
        </w:rPr>
      </w:pPr>
      <w:bookmarkStart w:id="58" w:name="_Toc228261019"/>
      <w:r w:rsidRPr="005C77F0">
        <w:rPr>
          <w:rFonts w:ascii="Bookman Old Style" w:eastAsia="Calibri" w:hAnsi="Bookman Old Style" w:cs="Times New Roman"/>
          <w:color w:val="auto"/>
          <w:lang w:eastAsia="en-US"/>
          <w14:ligatures w14:val="standardContextual"/>
        </w:rPr>
        <w:lastRenderedPageBreak/>
        <w:t>This type of non-probability sampling involves purposively choosing participants due to their possession of unique traits, knowledge or experiences relevant to the subject of study. The rationale behind the application of purposive sampling arises from the need to purposely choose information rich cases that posses the knowledge and experience necessary to the research phenomenon in question as opposed to presenting a statistical representation of the total tourism population (Campbell et all.,2020). In the case of the quantitative survey, the sample shall comprise of marketing managers, brand managers, and digital analytics personnel in tourism organizations since these individuals have the direct responsibility of deriving insights from data and using them in branding decision-making. This kind of sampling reduces the ability to generalize findings to the total tourism population but is an efficient and effective way of ensuring that enough respondents are obtained within resource constraints (Jager, Putnick, and Bornstein, 2017). Sample size shall be computed using Cochran formula.</w:t>
      </w:r>
    </w:p>
    <w:p w14:paraId="1054ED08" w14:textId="6DCBC652" w:rsidR="0058535F" w:rsidRPr="00EE3981" w:rsidRDefault="0058535F" w:rsidP="00E26FD2">
      <w:pPr>
        <w:pStyle w:val="Heading3"/>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Initial sample</w:t>
      </w:r>
      <w:bookmarkEnd w:id="58"/>
      <w:r w:rsidRPr="00EE3981">
        <w:rPr>
          <w:rFonts w:ascii="Bookman Old Style" w:hAnsi="Bookman Old Style"/>
          <w:b/>
          <w:bCs/>
          <w:color w:val="auto"/>
          <w:lang w:eastAsia="en-US"/>
        </w:rPr>
        <w:t xml:space="preserve"> </w:t>
      </w:r>
    </w:p>
    <w:p w14:paraId="25161437"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n0 = (Z^2 * p * q) / e^2</w:t>
      </w:r>
    </w:p>
    <w:p w14:paraId="5B124052"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where :</w:t>
      </w:r>
    </w:p>
    <w:p w14:paraId="663A686C"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n0 = initial sample size before adjusting for finite population</w:t>
      </w:r>
    </w:p>
    <w:p w14:paraId="69C4E0E2"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Z = Z-score for desired confidence level</w:t>
      </w:r>
    </w:p>
    <w:p w14:paraId="40F41C4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p = estimated proportion of the population with the attribute</w:t>
      </w:r>
    </w:p>
    <w:p w14:paraId="6FEE02B8"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q = 1-p</w:t>
      </w:r>
    </w:p>
    <w:p w14:paraId="18EB43C2"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e = desired margin of error</w:t>
      </w:r>
    </w:p>
    <w:p w14:paraId="1493272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n0 = (1.96^2 * 0.5 * 1-0.5) / 0.05^2</w:t>
      </w:r>
    </w:p>
    <w:p w14:paraId="6C517CB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n0 = (3.8416 * 0.5*0.5) / 0.0025</w:t>
      </w:r>
    </w:p>
    <w:p w14:paraId="0D2AAD96"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lastRenderedPageBreak/>
        <w:t>n0 = 0.9604 / 0.0025</w:t>
      </w:r>
    </w:p>
    <w:p w14:paraId="3952080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n0 = 384.16</w:t>
      </w:r>
    </w:p>
    <w:p w14:paraId="1B0A67F5" w14:textId="77777777" w:rsidR="0058535F" w:rsidRPr="00EE3981" w:rsidRDefault="0058535F" w:rsidP="00E26FD2">
      <w:pPr>
        <w:pStyle w:val="Heading3"/>
        <w:spacing w:line="360" w:lineRule="auto"/>
        <w:rPr>
          <w:rFonts w:ascii="Bookman Old Style" w:hAnsi="Bookman Old Style"/>
          <w:b/>
          <w:bCs/>
          <w:color w:val="auto"/>
          <w:lang w:eastAsia="en-US"/>
        </w:rPr>
      </w:pPr>
      <w:bookmarkStart w:id="59" w:name="_Toc228261020"/>
      <w:r w:rsidRPr="00EE3981">
        <w:rPr>
          <w:rFonts w:ascii="Bookman Old Style" w:hAnsi="Bookman Old Style"/>
          <w:b/>
          <w:bCs/>
          <w:color w:val="auto"/>
          <w:lang w:eastAsia="en-US"/>
        </w:rPr>
        <w:t>Finite population</w:t>
      </w:r>
      <w:bookmarkEnd w:id="59"/>
    </w:p>
    <w:p w14:paraId="7942E80F"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n0/ (1 + (n0-1)/ N</w:t>
      </w:r>
    </w:p>
    <w:p w14:paraId="16CD814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Where:</w:t>
      </w:r>
    </w:p>
    <w:p w14:paraId="64E58E7B"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final sample size</w:t>
      </w:r>
    </w:p>
    <w:p w14:paraId="5597F107" w14:textId="2789EDBB"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n0 = initial sample size from </w:t>
      </w:r>
      <w:r w:rsidR="009150EF" w:rsidRPr="00EE3981">
        <w:rPr>
          <w:rFonts w:ascii="Bookman Old Style" w:eastAsia="Calibri" w:hAnsi="Bookman Old Style" w:cs="Times New Roman"/>
          <w:sz w:val="24"/>
          <w:lang w:eastAsia="en-US"/>
          <w14:ligatures w14:val="standardContextual"/>
        </w:rPr>
        <w:t xml:space="preserve">the </w:t>
      </w:r>
      <w:r w:rsidRPr="00EE3981">
        <w:rPr>
          <w:rFonts w:ascii="Bookman Old Style" w:eastAsia="Calibri" w:hAnsi="Bookman Old Style" w:cs="Times New Roman"/>
          <w:sz w:val="24"/>
          <w:lang w:eastAsia="en-US"/>
          <w14:ligatures w14:val="standardContextual"/>
        </w:rPr>
        <w:t xml:space="preserve">Cochran </w:t>
      </w:r>
      <w:r w:rsidR="009150EF" w:rsidRPr="00EE3981">
        <w:rPr>
          <w:rFonts w:ascii="Bookman Old Style" w:eastAsia="Calibri" w:hAnsi="Bookman Old Style" w:cs="Times New Roman"/>
          <w:sz w:val="24"/>
          <w:lang w:eastAsia="en-US"/>
          <w14:ligatures w14:val="standardContextual"/>
        </w:rPr>
        <w:t>formula</w:t>
      </w:r>
    </w:p>
    <w:p w14:paraId="41068C6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total population size</w:t>
      </w:r>
    </w:p>
    <w:p w14:paraId="33455D14"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384.16 / (1 + (384.16-1)/285)</w:t>
      </w:r>
    </w:p>
    <w:p w14:paraId="0710A64E"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384.16 / (1 + (383.16/285)</w:t>
      </w:r>
    </w:p>
    <w:p w14:paraId="24C8B03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384.16 / (1 + 1.3444)</w:t>
      </w:r>
    </w:p>
    <w:p w14:paraId="421DECF3"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n = 384.16 / 2.3444</w:t>
      </w:r>
    </w:p>
    <w:p w14:paraId="1118097C" w14:textId="77777777" w:rsidR="0058535F" w:rsidRPr="00EE3981" w:rsidRDefault="0058535F" w:rsidP="00E26FD2">
      <w:pPr>
        <w:widowControl/>
        <w:spacing w:line="360" w:lineRule="auto"/>
        <w:jc w:val="left"/>
        <w:rPr>
          <w:rFonts w:ascii="Bookman Old Style" w:eastAsia="Calibri" w:hAnsi="Bookman Old Style" w:cs="Times New Roman"/>
          <w:sz w:val="24"/>
          <w:u w:val="single"/>
          <w:lang w:eastAsia="en-US"/>
          <w14:ligatures w14:val="standardContextual"/>
        </w:rPr>
      </w:pPr>
      <w:r w:rsidRPr="00EE3981">
        <w:rPr>
          <w:rFonts w:ascii="Bookman Old Style" w:eastAsia="Calibri" w:hAnsi="Bookman Old Style" w:cs="Times New Roman"/>
          <w:sz w:val="24"/>
          <w:u w:val="single"/>
          <w:lang w:eastAsia="en-US"/>
          <w14:ligatures w14:val="standardContextual"/>
        </w:rPr>
        <w:t>Sample size = 164</w:t>
      </w:r>
    </w:p>
    <w:p w14:paraId="7E867EC2" w14:textId="2565B95C"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A random sample of 164 people will be chosen by the investigators. Due to time and money savings, </w:t>
      </w:r>
      <w:r w:rsidR="009150EF" w:rsidRPr="00EE3981">
        <w:rPr>
          <w:rFonts w:ascii="Bookman Old Style" w:eastAsia="Calibri" w:hAnsi="Bookman Old Style" w:cs="Times New Roman"/>
          <w:sz w:val="24"/>
          <w:lang w:eastAsia="en-US"/>
          <w14:ligatures w14:val="standardContextual"/>
        </w:rPr>
        <w:t>the selection</w:t>
      </w:r>
      <w:r w:rsidRPr="00EE3981">
        <w:rPr>
          <w:rFonts w:ascii="Bookman Old Style" w:eastAsia="Calibri" w:hAnsi="Bookman Old Style" w:cs="Times New Roman"/>
          <w:sz w:val="24"/>
          <w:lang w:eastAsia="en-US"/>
          <w14:ligatures w14:val="standardContextual"/>
        </w:rPr>
        <w:t xml:space="preserve"> was chosen over surveying the entire population.</w:t>
      </w:r>
    </w:p>
    <w:p w14:paraId="319CA0D1" w14:textId="2E5267E4" w:rsidR="003518E6" w:rsidRPr="00EE3981" w:rsidRDefault="003518E6" w:rsidP="00E26FD2">
      <w:pPr>
        <w:pStyle w:val="Heading3"/>
        <w:spacing w:line="360" w:lineRule="auto"/>
        <w:rPr>
          <w:rFonts w:ascii="Bookman Old Style" w:hAnsi="Bookman Old Style"/>
          <w:i/>
          <w:iCs/>
          <w:color w:val="auto"/>
          <w:lang w:eastAsia="en-US"/>
        </w:rPr>
      </w:pPr>
      <w:bookmarkStart w:id="60" w:name="_Toc228261021"/>
      <w:r w:rsidRPr="00EE3981">
        <w:rPr>
          <w:rFonts w:ascii="Bookman Old Style" w:hAnsi="Bookman Old Style"/>
          <w:i/>
          <w:iCs/>
          <w:color w:val="auto"/>
          <w:lang w:eastAsia="en-US"/>
        </w:rPr>
        <w:t>Table 3.1</w:t>
      </w:r>
      <w:r w:rsidR="008703D4" w:rsidRPr="00EE3981">
        <w:rPr>
          <w:rFonts w:ascii="Bookman Old Style" w:hAnsi="Bookman Old Style"/>
          <w:i/>
          <w:iCs/>
          <w:color w:val="auto"/>
          <w:lang w:eastAsia="en-US"/>
        </w:rPr>
        <w:t xml:space="preserve"> sample size</w:t>
      </w:r>
      <w:bookmarkEnd w:id="60"/>
    </w:p>
    <w:tbl>
      <w:tblPr>
        <w:tblStyle w:val="TableGrid1"/>
        <w:tblW w:w="0" w:type="auto"/>
        <w:tblLook w:val="04A0" w:firstRow="1" w:lastRow="0" w:firstColumn="1" w:lastColumn="0" w:noHBand="0" w:noVBand="1"/>
      </w:tblPr>
      <w:tblGrid>
        <w:gridCol w:w="2871"/>
        <w:gridCol w:w="2794"/>
        <w:gridCol w:w="2857"/>
      </w:tblGrid>
      <w:tr w:rsidR="0058535F" w:rsidRPr="00EE3981" w14:paraId="5641A85F" w14:textId="77777777" w:rsidTr="00FA33C8">
        <w:tc>
          <w:tcPr>
            <w:tcW w:w="3116" w:type="dxa"/>
          </w:tcPr>
          <w:p w14:paraId="08B9D58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Sample elements</w:t>
            </w:r>
          </w:p>
        </w:tc>
        <w:tc>
          <w:tcPr>
            <w:tcW w:w="3117" w:type="dxa"/>
          </w:tcPr>
          <w:p w14:paraId="5C41A263"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Sample size</w:t>
            </w:r>
          </w:p>
        </w:tc>
        <w:tc>
          <w:tcPr>
            <w:tcW w:w="3117" w:type="dxa"/>
          </w:tcPr>
          <w:p w14:paraId="5CFFA3F4"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Population</w:t>
            </w:r>
          </w:p>
        </w:tc>
      </w:tr>
      <w:tr w:rsidR="0058535F" w:rsidRPr="00EE3981" w14:paraId="4A8F0710" w14:textId="77777777" w:rsidTr="00FA33C8">
        <w:tc>
          <w:tcPr>
            <w:tcW w:w="3116" w:type="dxa"/>
          </w:tcPr>
          <w:p w14:paraId="2FE5317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Hotel Managers</w:t>
            </w:r>
          </w:p>
        </w:tc>
        <w:tc>
          <w:tcPr>
            <w:tcW w:w="3117" w:type="dxa"/>
          </w:tcPr>
          <w:p w14:paraId="06A7336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25</w:t>
            </w:r>
          </w:p>
        </w:tc>
        <w:tc>
          <w:tcPr>
            <w:tcW w:w="3117" w:type="dxa"/>
          </w:tcPr>
          <w:p w14:paraId="576B4DA8"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45</w:t>
            </w:r>
          </w:p>
        </w:tc>
      </w:tr>
      <w:tr w:rsidR="0058535F" w:rsidRPr="00EE3981" w14:paraId="57B9900D" w14:textId="77777777" w:rsidTr="00FA33C8">
        <w:tc>
          <w:tcPr>
            <w:tcW w:w="3116" w:type="dxa"/>
          </w:tcPr>
          <w:p w14:paraId="6C0ED344"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Marketing Managers</w:t>
            </w:r>
          </w:p>
        </w:tc>
        <w:tc>
          <w:tcPr>
            <w:tcW w:w="3117" w:type="dxa"/>
          </w:tcPr>
          <w:p w14:paraId="0FCBCB78"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20</w:t>
            </w:r>
          </w:p>
        </w:tc>
        <w:tc>
          <w:tcPr>
            <w:tcW w:w="3117" w:type="dxa"/>
          </w:tcPr>
          <w:p w14:paraId="18498680"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30</w:t>
            </w:r>
          </w:p>
        </w:tc>
      </w:tr>
      <w:tr w:rsidR="0058535F" w:rsidRPr="00EE3981" w14:paraId="5AA1473E" w14:textId="77777777" w:rsidTr="00FA33C8">
        <w:tc>
          <w:tcPr>
            <w:tcW w:w="3116" w:type="dxa"/>
          </w:tcPr>
          <w:p w14:paraId="04D81B5E"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Brand Strategist</w:t>
            </w:r>
          </w:p>
        </w:tc>
        <w:tc>
          <w:tcPr>
            <w:tcW w:w="3117" w:type="dxa"/>
          </w:tcPr>
          <w:p w14:paraId="719E940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8</w:t>
            </w:r>
          </w:p>
        </w:tc>
        <w:tc>
          <w:tcPr>
            <w:tcW w:w="3117" w:type="dxa"/>
          </w:tcPr>
          <w:p w14:paraId="6BA2ABAF"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10</w:t>
            </w:r>
          </w:p>
        </w:tc>
      </w:tr>
      <w:tr w:rsidR="0058535F" w:rsidRPr="00EE3981" w14:paraId="216D4E19" w14:textId="77777777" w:rsidTr="00FA33C8">
        <w:tc>
          <w:tcPr>
            <w:tcW w:w="3116" w:type="dxa"/>
          </w:tcPr>
          <w:p w14:paraId="7836FA4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Destination Managers</w:t>
            </w:r>
          </w:p>
        </w:tc>
        <w:tc>
          <w:tcPr>
            <w:tcW w:w="3117" w:type="dxa"/>
          </w:tcPr>
          <w:p w14:paraId="702D4193"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8</w:t>
            </w:r>
          </w:p>
        </w:tc>
        <w:tc>
          <w:tcPr>
            <w:tcW w:w="3117" w:type="dxa"/>
          </w:tcPr>
          <w:p w14:paraId="133989EF"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w:t>
            </w:r>
          </w:p>
        </w:tc>
      </w:tr>
      <w:tr w:rsidR="0058535F" w:rsidRPr="00EE3981" w14:paraId="1363D90D" w14:textId="77777777" w:rsidTr="00FA33C8">
        <w:tc>
          <w:tcPr>
            <w:tcW w:w="3116" w:type="dxa"/>
          </w:tcPr>
          <w:p w14:paraId="7959D85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Marketing Directors</w:t>
            </w:r>
          </w:p>
        </w:tc>
        <w:tc>
          <w:tcPr>
            <w:tcW w:w="3117" w:type="dxa"/>
          </w:tcPr>
          <w:p w14:paraId="06CE6C56"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10</w:t>
            </w:r>
          </w:p>
        </w:tc>
        <w:tc>
          <w:tcPr>
            <w:tcW w:w="3117" w:type="dxa"/>
          </w:tcPr>
          <w:p w14:paraId="381EDF28"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15</w:t>
            </w:r>
          </w:p>
        </w:tc>
      </w:tr>
      <w:tr w:rsidR="0058535F" w:rsidRPr="00EE3981" w14:paraId="58094BA2" w14:textId="77777777" w:rsidTr="00FA33C8">
        <w:tc>
          <w:tcPr>
            <w:tcW w:w="3116" w:type="dxa"/>
          </w:tcPr>
          <w:p w14:paraId="788A8131"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Digital Marketing Officers</w:t>
            </w:r>
          </w:p>
        </w:tc>
        <w:tc>
          <w:tcPr>
            <w:tcW w:w="3117" w:type="dxa"/>
          </w:tcPr>
          <w:p w14:paraId="748B1ADA"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20</w:t>
            </w:r>
          </w:p>
        </w:tc>
        <w:tc>
          <w:tcPr>
            <w:tcW w:w="3117" w:type="dxa"/>
          </w:tcPr>
          <w:p w14:paraId="17920653"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25</w:t>
            </w:r>
          </w:p>
        </w:tc>
      </w:tr>
      <w:tr w:rsidR="0058535F" w:rsidRPr="00EE3981" w14:paraId="4A274C91" w14:textId="77777777" w:rsidTr="00FA33C8">
        <w:tc>
          <w:tcPr>
            <w:tcW w:w="3116" w:type="dxa"/>
          </w:tcPr>
          <w:p w14:paraId="77A76981"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lastRenderedPageBreak/>
              <w:t>Guest Relations Officers</w:t>
            </w:r>
          </w:p>
        </w:tc>
        <w:tc>
          <w:tcPr>
            <w:tcW w:w="3117" w:type="dxa"/>
          </w:tcPr>
          <w:p w14:paraId="6C876A07"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18</w:t>
            </w:r>
          </w:p>
        </w:tc>
        <w:tc>
          <w:tcPr>
            <w:tcW w:w="3117" w:type="dxa"/>
          </w:tcPr>
          <w:p w14:paraId="21FB8B9A"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40</w:t>
            </w:r>
          </w:p>
        </w:tc>
      </w:tr>
      <w:tr w:rsidR="0058535F" w:rsidRPr="00EE3981" w14:paraId="3ABF3D21" w14:textId="77777777" w:rsidTr="00FA33C8">
        <w:tc>
          <w:tcPr>
            <w:tcW w:w="3116" w:type="dxa"/>
          </w:tcPr>
          <w:p w14:paraId="60B1244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Front-line Managers</w:t>
            </w:r>
          </w:p>
        </w:tc>
        <w:tc>
          <w:tcPr>
            <w:tcW w:w="3117" w:type="dxa"/>
          </w:tcPr>
          <w:p w14:paraId="06CA7EB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20</w:t>
            </w:r>
          </w:p>
        </w:tc>
        <w:tc>
          <w:tcPr>
            <w:tcW w:w="3117" w:type="dxa"/>
          </w:tcPr>
          <w:p w14:paraId="216BAC57"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60</w:t>
            </w:r>
          </w:p>
        </w:tc>
      </w:tr>
      <w:tr w:rsidR="0058535F" w:rsidRPr="00EE3981" w14:paraId="1176C9C5" w14:textId="77777777" w:rsidTr="00FA33C8">
        <w:tc>
          <w:tcPr>
            <w:tcW w:w="3116" w:type="dxa"/>
          </w:tcPr>
          <w:p w14:paraId="5598E551"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Lodge Managers</w:t>
            </w:r>
          </w:p>
        </w:tc>
        <w:tc>
          <w:tcPr>
            <w:tcW w:w="3117" w:type="dxa"/>
          </w:tcPr>
          <w:p w14:paraId="65A23575"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15</w:t>
            </w:r>
          </w:p>
        </w:tc>
        <w:tc>
          <w:tcPr>
            <w:tcW w:w="3117" w:type="dxa"/>
          </w:tcPr>
          <w:p w14:paraId="1AE9ABF6"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35</w:t>
            </w:r>
          </w:p>
        </w:tc>
      </w:tr>
      <w:tr w:rsidR="0058535F" w:rsidRPr="00EE3981" w14:paraId="3F5CDBB7" w14:textId="77777777" w:rsidTr="00FA33C8">
        <w:tc>
          <w:tcPr>
            <w:tcW w:w="3116" w:type="dxa"/>
          </w:tcPr>
          <w:p w14:paraId="15275666"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Tour Operators</w:t>
            </w:r>
          </w:p>
        </w:tc>
        <w:tc>
          <w:tcPr>
            <w:tcW w:w="3117" w:type="dxa"/>
          </w:tcPr>
          <w:p w14:paraId="212A33A4"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20</w:t>
            </w:r>
          </w:p>
        </w:tc>
        <w:tc>
          <w:tcPr>
            <w:tcW w:w="3117" w:type="dxa"/>
          </w:tcPr>
          <w:p w14:paraId="6B0BD0F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20</w:t>
            </w:r>
          </w:p>
        </w:tc>
      </w:tr>
      <w:tr w:rsidR="0058535F" w:rsidRPr="00EE3981" w14:paraId="49008185" w14:textId="77777777" w:rsidTr="00FA33C8">
        <w:tc>
          <w:tcPr>
            <w:tcW w:w="3116" w:type="dxa"/>
          </w:tcPr>
          <w:p w14:paraId="6865CDAD"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Total</w:t>
            </w:r>
          </w:p>
        </w:tc>
        <w:tc>
          <w:tcPr>
            <w:tcW w:w="3117" w:type="dxa"/>
          </w:tcPr>
          <w:p w14:paraId="249049A7"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164</w:t>
            </w:r>
          </w:p>
        </w:tc>
        <w:tc>
          <w:tcPr>
            <w:tcW w:w="3117" w:type="dxa"/>
          </w:tcPr>
          <w:p w14:paraId="4E666369"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285</w:t>
            </w:r>
          </w:p>
        </w:tc>
      </w:tr>
    </w:tbl>
    <w:p w14:paraId="3375A502" w14:textId="77777777" w:rsidR="0058535F" w:rsidRPr="00EE3981" w:rsidRDefault="0058535F" w:rsidP="00E26FD2">
      <w:pPr>
        <w:widowControl/>
        <w:spacing w:line="360" w:lineRule="auto"/>
        <w:jc w:val="left"/>
        <w:rPr>
          <w:rFonts w:ascii="Bookman Old Style" w:eastAsia="Calibri" w:hAnsi="Bookman Old Style" w:cs="Times New Roman"/>
          <w:sz w:val="24"/>
          <w:lang w:eastAsia="en-US"/>
          <w14:ligatures w14:val="standardContextual"/>
        </w:rPr>
      </w:pPr>
    </w:p>
    <w:p w14:paraId="43480176" w14:textId="77777777" w:rsidR="0058535F" w:rsidRPr="00EE3981" w:rsidRDefault="0058535F" w:rsidP="00E26FD2">
      <w:pPr>
        <w:pStyle w:val="Heading1"/>
        <w:spacing w:line="360" w:lineRule="auto"/>
        <w:rPr>
          <w:rFonts w:ascii="Bookman Old Style" w:hAnsi="Bookman Old Style"/>
          <w:b/>
          <w:bCs/>
          <w:color w:val="auto"/>
          <w:sz w:val="28"/>
          <w:szCs w:val="28"/>
          <w:lang w:eastAsia="en-US"/>
        </w:rPr>
      </w:pPr>
      <w:bookmarkStart w:id="61" w:name="_Toc228261022"/>
      <w:r w:rsidRPr="00EE3981">
        <w:rPr>
          <w:rFonts w:ascii="Bookman Old Style" w:hAnsi="Bookman Old Style"/>
          <w:b/>
          <w:bCs/>
          <w:color w:val="auto"/>
          <w:sz w:val="28"/>
          <w:szCs w:val="28"/>
          <w:lang w:eastAsia="en-US"/>
        </w:rPr>
        <w:lastRenderedPageBreak/>
        <w:t>3.7 Research Instrument</w:t>
      </w:r>
      <w:bookmarkEnd w:id="61"/>
    </w:p>
    <w:p w14:paraId="13D985AE"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62" w:name="_Toc228261023"/>
      <w:r w:rsidRPr="005C77F0">
        <w:rPr>
          <w:rFonts w:ascii="Bookman Old Style" w:eastAsia="Calibri" w:hAnsi="Bookman Old Style" w:cs="Times New Roman"/>
          <w:color w:val="auto"/>
          <w:sz w:val="24"/>
          <w:szCs w:val="24"/>
          <w:lang w:eastAsia="en-US"/>
          <w14:ligatures w14:val="standardContextual"/>
        </w:rPr>
        <w:t>A structured online survey will be used as the research instrument. This survey will be composed of different sections that will lead the respondents through the questions logically. In order to ensure the reliability and validity of the measures, each construct will be operationalized using multi-item scales based on previous well-cited research. For the majority of the questions, a 7-point Likert scale will be used with the rating going from 1 ('Strongly Disagree') to 5 ('Strongly Agree'). The use of an online questionnaire increases the efficiency of collecting data. Adopting validated scales from previous research provides credibility to the study's results. Nevertheless, the use of an online questionnaire is based on self-reports, which could be biased. Furthermore, since the questions are predefined, the questionnaire does not fully capture the complexity of adopting insights within organizations.</w:t>
      </w:r>
    </w:p>
    <w:p w14:paraId="39E014FA" w14:textId="1AEA26FA" w:rsidR="0058535F" w:rsidRPr="00EE3981" w:rsidRDefault="0058535F"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w:t>
      </w:r>
      <w:r w:rsidR="00337611" w:rsidRPr="00EE3981">
        <w:rPr>
          <w:rFonts w:ascii="Bookman Old Style" w:hAnsi="Bookman Old Style"/>
          <w:b/>
          <w:bCs/>
          <w:color w:val="auto"/>
          <w:sz w:val="28"/>
          <w:szCs w:val="28"/>
          <w:lang w:eastAsia="en-US"/>
        </w:rPr>
        <w:t>8</w:t>
      </w:r>
      <w:r w:rsidRPr="00EE3981">
        <w:rPr>
          <w:rFonts w:ascii="Bookman Old Style" w:eastAsia="Times New Roman" w:hAnsi="Bookman Old Style"/>
          <w:b/>
          <w:bCs/>
          <w:color w:val="auto"/>
          <w:sz w:val="28"/>
          <w:szCs w:val="28"/>
        </w:rPr>
        <w:t xml:space="preserve"> </w:t>
      </w:r>
      <w:r w:rsidRPr="00EE3981">
        <w:rPr>
          <w:rFonts w:ascii="Bookman Old Style" w:hAnsi="Bookman Old Style"/>
          <w:b/>
          <w:bCs/>
          <w:color w:val="auto"/>
          <w:sz w:val="28"/>
          <w:szCs w:val="28"/>
          <w:lang w:eastAsia="en-US"/>
        </w:rPr>
        <w:t>Data Analysis Plan</w:t>
      </w:r>
      <w:bookmarkEnd w:id="62"/>
    </w:p>
    <w:p w14:paraId="547033C3" w14:textId="77777777" w:rsidR="005C77F0" w:rsidRPr="005C77F0" w:rsidRDefault="005C77F0" w:rsidP="005C77F0">
      <w:pPr>
        <w:pStyle w:val="Heading1"/>
        <w:spacing w:line="360" w:lineRule="auto"/>
        <w:rPr>
          <w:rFonts w:ascii="Bookman Old Style" w:eastAsia="Calibri" w:hAnsi="Bookman Old Style" w:cs="Times New Roman"/>
          <w:color w:val="auto"/>
          <w:sz w:val="24"/>
          <w:szCs w:val="24"/>
          <w:lang w:eastAsia="en-US"/>
          <w14:ligatures w14:val="standardContextual"/>
        </w:rPr>
      </w:pPr>
      <w:bookmarkStart w:id="63" w:name="_Toc228261024"/>
      <w:r w:rsidRPr="005C77F0">
        <w:rPr>
          <w:rFonts w:ascii="Bookman Old Style" w:eastAsia="Calibri" w:hAnsi="Bookman Old Style" w:cs="Times New Roman"/>
          <w:color w:val="auto"/>
          <w:sz w:val="24"/>
          <w:szCs w:val="24"/>
          <w:lang w:eastAsia="en-US"/>
          <w14:ligatures w14:val="standardContextual"/>
        </w:rPr>
        <w:t>Data analysis will take place in two stages, utilizing IBM SPSS Statistics software.</w:t>
      </w:r>
    </w:p>
    <w:p w14:paraId="671C96E8" w14:textId="77777777" w:rsidR="005C77F0" w:rsidRDefault="005C77F0" w:rsidP="005C77F0">
      <w:pPr>
        <w:pStyle w:val="Heading1"/>
        <w:spacing w:line="360" w:lineRule="auto"/>
        <w:rPr>
          <w:rFonts w:ascii="Bookman Old Style" w:eastAsia="Calibri" w:hAnsi="Bookman Old Style" w:cs="Times New Roman"/>
          <w:color w:val="auto"/>
          <w:sz w:val="24"/>
          <w:szCs w:val="24"/>
          <w:lang w:eastAsia="en-US"/>
          <w14:ligatures w14:val="standardContextual"/>
        </w:rPr>
      </w:pPr>
      <w:r w:rsidRPr="005C77F0">
        <w:rPr>
          <w:rFonts w:ascii="Bookman Old Style" w:eastAsia="Calibri" w:hAnsi="Bookman Old Style" w:cs="Times New Roman"/>
          <w:color w:val="auto"/>
          <w:sz w:val="24"/>
          <w:szCs w:val="24"/>
          <w:lang w:eastAsia="en-US"/>
          <w14:ligatures w14:val="standardContextual"/>
        </w:rPr>
        <w:lastRenderedPageBreak/>
        <w:t>After the data gathering period is over, the unprocessed data will be downloaded from the online tool. The data will be screened for any issues with missing values, straight-lining, and outliers. All variables' descriptive statistics (frequency, mean, standard deviation) will be calculated in order to gain insight into the basic features of the data and get an initial impression (Pallant, 2020). In order to analyze the research questions, the following analytical method will be utilized: Correlation analysis will be carried out by means of the calculation of Pearson's product-moment correlation, assessing the strength and direction of the relationships between the adoption of information insights and brand knowledge dimensions. Multiple regression analysis will be used to find out if adoption of information insights is a predictor of brand knowledge dimensions. Thus, a number of multiple regression analyses will be run by the researcher (Field, 2018).</w:t>
      </w:r>
    </w:p>
    <w:p w14:paraId="466EB7D7" w14:textId="4ED6300D" w:rsidR="0058535F" w:rsidRPr="00EE3981" w:rsidRDefault="0058535F" w:rsidP="005C77F0">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3.</w:t>
      </w:r>
      <w:r w:rsidR="00337611" w:rsidRPr="00EE3981">
        <w:rPr>
          <w:rFonts w:ascii="Bookman Old Style" w:hAnsi="Bookman Old Style"/>
          <w:b/>
          <w:bCs/>
          <w:color w:val="auto"/>
          <w:sz w:val="28"/>
          <w:szCs w:val="28"/>
          <w:lang w:eastAsia="en-US"/>
        </w:rPr>
        <w:t>9</w:t>
      </w:r>
      <w:r w:rsidRPr="00EE3981">
        <w:rPr>
          <w:rFonts w:ascii="Bookman Old Style" w:hAnsi="Bookman Old Style"/>
          <w:b/>
          <w:bCs/>
          <w:color w:val="auto"/>
          <w:sz w:val="28"/>
          <w:szCs w:val="28"/>
          <w:lang w:eastAsia="en-US"/>
        </w:rPr>
        <w:t xml:space="preserve"> Ethical Considerations</w:t>
      </w:r>
      <w:bookmarkEnd w:id="63"/>
    </w:p>
    <w:p w14:paraId="3FA02EA5" w14:textId="17C62256" w:rsidR="0058535F" w:rsidRPr="00EE3981" w:rsidRDefault="005C77F0" w:rsidP="005C77F0">
      <w:pPr>
        <w:widowControl/>
        <w:spacing w:line="360" w:lineRule="auto"/>
        <w:rPr>
          <w:rFonts w:ascii="Bookman Old Style" w:eastAsia="Calibri" w:hAnsi="Bookman Old Style" w:cs="Times New Roman"/>
          <w:b/>
          <w:bCs/>
          <w:sz w:val="24"/>
          <w:lang w:eastAsia="en-US"/>
          <w14:ligatures w14:val="standardContextual"/>
        </w:rPr>
      </w:pPr>
      <w:r w:rsidRPr="005C77F0">
        <w:rPr>
          <w:rFonts w:ascii="Bookman Old Style" w:eastAsia="Calibri" w:hAnsi="Bookman Old Style" w:cs="Times New Roman"/>
          <w:sz w:val="24"/>
          <w:lang w:eastAsia="en-US"/>
          <w14:ligatures w14:val="standardContextual"/>
        </w:rPr>
        <w:t xml:space="preserve">The information sheet and consent will be provided on the first page of the online survey. This will clearly outline the research's purposes, indicate that participation is entirely voluntary, and that participants have the freedom to withdraw from the study at any point in time by simply closing their web browsers. By proceeding to the following pages, implied consent will be considered as having been given. All data gathered will remain strictly confidential, stored only in a password-protected university computer server that only the researcher and supervisor will have access to. Personal information such as the participant's name and specific organization will not be collected during the survey process. Data analysis and presentation will be conducted in aggregate terms to ensure anonymity of the responses. The researcher will act with honesty when handling the data and </w:t>
      </w:r>
      <w:r w:rsidRPr="005C77F0">
        <w:rPr>
          <w:rFonts w:ascii="Bookman Old Style" w:eastAsia="Calibri" w:hAnsi="Bookman Old Style" w:cs="Times New Roman"/>
          <w:sz w:val="24"/>
          <w:lang w:eastAsia="en-US"/>
          <w14:ligatures w14:val="standardContextual"/>
        </w:rPr>
        <w:lastRenderedPageBreak/>
        <w:t>reporting the findings, avoiding misinterpretations and distortions of the research findings.</w:t>
      </w:r>
    </w:p>
    <w:p w14:paraId="040EF02A" w14:textId="77777777" w:rsidR="00397426" w:rsidRDefault="00397426" w:rsidP="00E26FD2">
      <w:pPr>
        <w:spacing w:line="360" w:lineRule="auto"/>
        <w:rPr>
          <w:rFonts w:ascii="Bookman Old Style" w:hAnsi="Bookman Old Style" w:cs="Times New Roman"/>
          <w:b/>
          <w:bCs/>
          <w:sz w:val="24"/>
        </w:rPr>
      </w:pPr>
    </w:p>
    <w:p w14:paraId="0CC35F9D" w14:textId="77777777" w:rsidR="00E26FD2" w:rsidRPr="00EE3981" w:rsidRDefault="00E26FD2" w:rsidP="00E26FD2">
      <w:pPr>
        <w:spacing w:line="360" w:lineRule="auto"/>
        <w:rPr>
          <w:rFonts w:ascii="Bookman Old Style" w:hAnsi="Bookman Old Style" w:cs="Times New Roman"/>
          <w:b/>
          <w:bCs/>
          <w:sz w:val="24"/>
        </w:rPr>
      </w:pPr>
    </w:p>
    <w:p w14:paraId="0934F967" w14:textId="77777777" w:rsidR="00397426" w:rsidRPr="00EE3981" w:rsidRDefault="00397426" w:rsidP="00E26FD2">
      <w:pPr>
        <w:spacing w:line="360" w:lineRule="auto"/>
        <w:rPr>
          <w:rFonts w:ascii="Bookman Old Style" w:hAnsi="Bookman Old Style" w:cs="Times New Roman"/>
          <w:b/>
          <w:bCs/>
          <w:sz w:val="24"/>
        </w:rPr>
      </w:pPr>
    </w:p>
    <w:p w14:paraId="41BFDCC2" w14:textId="77777777" w:rsidR="00397426" w:rsidRPr="00EE3981" w:rsidRDefault="00397426" w:rsidP="00E26FD2">
      <w:pPr>
        <w:spacing w:line="360" w:lineRule="auto"/>
        <w:rPr>
          <w:rFonts w:ascii="Bookman Old Style" w:hAnsi="Bookman Old Style" w:cs="Times New Roman"/>
          <w:b/>
          <w:bCs/>
          <w:sz w:val="24"/>
        </w:rPr>
      </w:pPr>
    </w:p>
    <w:p w14:paraId="6153883B" w14:textId="77777777" w:rsidR="00E26FD2" w:rsidRDefault="00E26FD2" w:rsidP="00E26FD2">
      <w:pPr>
        <w:pStyle w:val="Heading1"/>
        <w:spacing w:line="360" w:lineRule="auto"/>
        <w:rPr>
          <w:rFonts w:ascii="Bookman Old Style" w:hAnsi="Bookman Old Style"/>
          <w:b/>
          <w:bCs/>
          <w:color w:val="auto"/>
          <w:sz w:val="28"/>
          <w:szCs w:val="28"/>
          <w:lang w:eastAsia="en-US"/>
        </w:rPr>
      </w:pPr>
      <w:bookmarkStart w:id="64" w:name="_Toc228261025"/>
    </w:p>
    <w:p w14:paraId="474C2381" w14:textId="77777777" w:rsidR="00E26FD2" w:rsidRPr="00E26FD2" w:rsidRDefault="00E26FD2" w:rsidP="00E26FD2">
      <w:pPr>
        <w:rPr>
          <w:lang w:eastAsia="en-US"/>
        </w:rPr>
      </w:pPr>
    </w:p>
    <w:p w14:paraId="37E3481D"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2720082C" w14:textId="77777777" w:rsidR="005C77F0" w:rsidRDefault="005C77F0" w:rsidP="005C77F0">
      <w:pPr>
        <w:rPr>
          <w:lang w:eastAsia="en-US"/>
        </w:rPr>
      </w:pPr>
    </w:p>
    <w:p w14:paraId="12E64C0A" w14:textId="77777777" w:rsidR="005C77F0" w:rsidRDefault="005C77F0" w:rsidP="005C77F0">
      <w:pPr>
        <w:rPr>
          <w:lang w:eastAsia="en-US"/>
        </w:rPr>
      </w:pPr>
    </w:p>
    <w:p w14:paraId="27FFDD1F" w14:textId="77777777" w:rsidR="005C77F0" w:rsidRDefault="005C77F0" w:rsidP="005C77F0">
      <w:pPr>
        <w:rPr>
          <w:lang w:eastAsia="en-US"/>
        </w:rPr>
      </w:pPr>
    </w:p>
    <w:p w14:paraId="1DD2BEAA" w14:textId="77777777" w:rsidR="005C77F0" w:rsidRDefault="005C77F0" w:rsidP="005C77F0">
      <w:pPr>
        <w:rPr>
          <w:lang w:eastAsia="en-US"/>
        </w:rPr>
      </w:pPr>
    </w:p>
    <w:p w14:paraId="38E92F6A" w14:textId="77777777" w:rsidR="005C77F0" w:rsidRDefault="005C77F0" w:rsidP="005C77F0">
      <w:pPr>
        <w:rPr>
          <w:lang w:eastAsia="en-US"/>
        </w:rPr>
      </w:pPr>
    </w:p>
    <w:p w14:paraId="64CCBD10" w14:textId="77777777" w:rsidR="005C77F0" w:rsidRDefault="005C77F0" w:rsidP="005C77F0">
      <w:pPr>
        <w:rPr>
          <w:lang w:eastAsia="en-US"/>
        </w:rPr>
      </w:pPr>
    </w:p>
    <w:p w14:paraId="1D7DFA90" w14:textId="77777777" w:rsidR="005C77F0" w:rsidRDefault="005C77F0" w:rsidP="005C77F0">
      <w:pPr>
        <w:rPr>
          <w:lang w:eastAsia="en-US"/>
        </w:rPr>
      </w:pPr>
    </w:p>
    <w:p w14:paraId="0502216F" w14:textId="77777777" w:rsidR="005C77F0" w:rsidRPr="005C77F0" w:rsidRDefault="005C77F0" w:rsidP="005C77F0">
      <w:pPr>
        <w:rPr>
          <w:lang w:eastAsia="en-US"/>
        </w:rPr>
      </w:pPr>
    </w:p>
    <w:p w14:paraId="7477B3A1" w14:textId="77777777" w:rsidR="00E26FD2" w:rsidRDefault="00E26FD2" w:rsidP="00E26FD2">
      <w:pPr>
        <w:pStyle w:val="Heading1"/>
        <w:spacing w:line="360" w:lineRule="auto"/>
        <w:rPr>
          <w:rFonts w:ascii="Bookman Old Style" w:hAnsi="Bookman Old Style"/>
          <w:b/>
          <w:bCs/>
          <w:color w:val="auto"/>
          <w:sz w:val="28"/>
          <w:szCs w:val="28"/>
          <w:lang w:eastAsia="en-US"/>
        </w:rPr>
      </w:pPr>
    </w:p>
    <w:p w14:paraId="3DC95EDD" w14:textId="77777777" w:rsidR="005C77F0" w:rsidRDefault="005C77F0" w:rsidP="005C77F0">
      <w:pPr>
        <w:rPr>
          <w:lang w:eastAsia="en-US"/>
        </w:rPr>
      </w:pPr>
    </w:p>
    <w:p w14:paraId="71491F52" w14:textId="77777777" w:rsidR="005C77F0" w:rsidRPr="005C77F0" w:rsidRDefault="005C77F0" w:rsidP="005C77F0">
      <w:pPr>
        <w:rPr>
          <w:lang w:eastAsia="en-US"/>
        </w:rPr>
      </w:pPr>
    </w:p>
    <w:p w14:paraId="39B1D306" w14:textId="37D1535C" w:rsidR="002B2F3E" w:rsidRPr="00EE3981" w:rsidRDefault="002B2F3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lastRenderedPageBreak/>
        <w:t>CHAPTER 4</w:t>
      </w:r>
      <w:r w:rsidR="00603DEA" w:rsidRPr="00EE3981">
        <w:rPr>
          <w:rFonts w:ascii="Bookman Old Style" w:hAnsi="Bookman Old Style"/>
          <w:b/>
          <w:bCs/>
          <w:color w:val="auto"/>
          <w:sz w:val="28"/>
          <w:szCs w:val="28"/>
          <w:lang w:eastAsia="en-US"/>
        </w:rPr>
        <w:t>: Data Presentation and Analysis</w:t>
      </w:r>
      <w:bookmarkEnd w:id="64"/>
    </w:p>
    <w:p w14:paraId="13FF845E" w14:textId="51D74E01" w:rsidR="00893C16" w:rsidRPr="00EE3981" w:rsidRDefault="00596AF8" w:rsidP="00E26FD2">
      <w:pPr>
        <w:pStyle w:val="Heading1"/>
        <w:spacing w:line="360" w:lineRule="auto"/>
        <w:rPr>
          <w:rFonts w:ascii="Bookman Old Style" w:hAnsi="Bookman Old Style"/>
          <w:b/>
          <w:bCs/>
          <w:color w:val="auto"/>
          <w:sz w:val="28"/>
          <w:szCs w:val="28"/>
          <w:lang w:eastAsia="en-US"/>
        </w:rPr>
      </w:pPr>
      <w:bookmarkStart w:id="65" w:name="_Toc228261026"/>
      <w:r w:rsidRPr="00EE3981">
        <w:rPr>
          <w:rFonts w:ascii="Bookman Old Style" w:hAnsi="Bookman Old Style"/>
          <w:b/>
          <w:bCs/>
          <w:color w:val="auto"/>
          <w:sz w:val="28"/>
          <w:szCs w:val="28"/>
          <w:lang w:eastAsia="en-US"/>
        </w:rPr>
        <w:t xml:space="preserve">4.0 </w:t>
      </w:r>
      <w:r w:rsidR="00893C16" w:rsidRPr="00EE3981">
        <w:rPr>
          <w:rFonts w:ascii="Bookman Old Style" w:hAnsi="Bookman Old Style"/>
          <w:b/>
          <w:bCs/>
          <w:color w:val="auto"/>
          <w:sz w:val="28"/>
          <w:szCs w:val="28"/>
          <w:lang w:eastAsia="en-US"/>
        </w:rPr>
        <w:t>Introduction</w:t>
      </w:r>
      <w:bookmarkEnd w:id="65"/>
    </w:p>
    <w:p w14:paraId="1C05C144"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bookmarkStart w:id="66" w:name="_Toc228261027"/>
      <w:r w:rsidRPr="005C77F0">
        <w:rPr>
          <w:rFonts w:ascii="Bookman Old Style" w:eastAsia="Calibri" w:hAnsi="Bookman Old Style" w:cs="Times New Roman"/>
          <w:color w:val="auto"/>
          <w:sz w:val="24"/>
          <w:szCs w:val="24"/>
          <w:lang w:eastAsia="en-US"/>
        </w:rPr>
        <w:t>The Analysis, Presentation, and Interpretation of Data Chapter 4 will examine the analysis, presentation, and interpretation of data obtained from the study on the use of information insights for brand knowledge in the tourism industry, especially among 2- and 3-star hotels in Mutare. This chapter will analyze the perceptions of the respondents concerning various variables, such as information quality, source credibility, perceived usefulness, learning motivation, and brand knowledge. The results will be presented using descriptive and inferential statistics in reference to the objectives and research questions raised in the study. The findings will be analyzed using various theories and empirical studies to make the results meaningful.</w:t>
      </w:r>
    </w:p>
    <w:p w14:paraId="7D22AEC7" w14:textId="23D40B73" w:rsidR="002B2F3E" w:rsidRPr="00EE3981" w:rsidRDefault="002B2F3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4.1Demographic data presentation</w:t>
      </w:r>
      <w:bookmarkEnd w:id="66"/>
    </w:p>
    <w:p w14:paraId="3697F936" w14:textId="77777777" w:rsidR="002B2F3E" w:rsidRPr="00EE3981" w:rsidRDefault="002B2F3E" w:rsidP="00E26FD2">
      <w:pPr>
        <w:pStyle w:val="Heading2"/>
        <w:spacing w:line="360" w:lineRule="auto"/>
        <w:rPr>
          <w:rFonts w:ascii="Bookman Old Style" w:hAnsi="Bookman Old Style"/>
          <w:b/>
          <w:bCs/>
          <w:i/>
          <w:iCs/>
          <w:color w:val="auto"/>
          <w:sz w:val="24"/>
          <w:szCs w:val="24"/>
          <w:lang w:eastAsia="en-US"/>
        </w:rPr>
      </w:pPr>
      <w:bookmarkStart w:id="67" w:name="_Toc228261028"/>
      <w:r w:rsidRPr="00EE3981">
        <w:rPr>
          <w:rFonts w:ascii="Bookman Old Style" w:hAnsi="Bookman Old Style"/>
          <w:b/>
          <w:bCs/>
          <w:i/>
          <w:iCs/>
          <w:color w:val="auto"/>
          <w:sz w:val="24"/>
          <w:szCs w:val="24"/>
          <w:lang w:eastAsia="en-US"/>
        </w:rPr>
        <w:t>4.1.1 Gender</w:t>
      </w:r>
      <w:bookmarkEnd w:id="67"/>
    </w:p>
    <w:p w14:paraId="7F405C43" w14:textId="77777777" w:rsidR="002B2F3E" w:rsidRPr="00EE3981" w:rsidRDefault="002B2F3E"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noProof/>
          <w:sz w:val="24"/>
          <w:lang w:val="en-ZW" w:eastAsia="en-ZW"/>
        </w:rPr>
        <w:drawing>
          <wp:inline distT="0" distB="0" distL="0" distR="0" wp14:anchorId="2631A5FE" wp14:editId="5F4C6830">
            <wp:extent cx="5749290" cy="2743200"/>
            <wp:effectExtent l="0" t="0" r="3810" b="0"/>
            <wp:docPr id="7" name="Chart 7">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D2A7F64-E857-DD8F-A097-807D9091FA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C505FA0" w14:textId="77777777" w:rsidR="008C2F25" w:rsidRPr="00EE3981" w:rsidRDefault="008C2F25" w:rsidP="00E26FD2">
      <w:pPr>
        <w:widowControl/>
        <w:spacing w:line="360" w:lineRule="auto"/>
        <w:rPr>
          <w:rFonts w:ascii="Bookman Old Style" w:eastAsia="Calibri" w:hAnsi="Bookman Old Style" w:cs="Times New Roman"/>
          <w:sz w:val="24"/>
          <w:lang w:eastAsia="en-US"/>
        </w:rPr>
      </w:pPr>
    </w:p>
    <w:p w14:paraId="67FC4825" w14:textId="25DEAE26" w:rsidR="008C2F25" w:rsidRPr="00EE3981" w:rsidRDefault="008C2F25"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4.1: Gender</w:t>
      </w:r>
    </w:p>
    <w:p w14:paraId="2543917B"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rPr>
      </w:pPr>
      <w:bookmarkStart w:id="68" w:name="_Toc228261029"/>
      <w:r w:rsidRPr="005C77F0">
        <w:rPr>
          <w:rFonts w:ascii="Bookman Old Style" w:eastAsia="Calibri" w:hAnsi="Bookman Old Style" w:cs="Times New Roman"/>
          <w:color w:val="auto"/>
          <w:sz w:val="24"/>
          <w:szCs w:val="24"/>
          <w:lang w:eastAsia="en-US"/>
        </w:rPr>
        <w:lastRenderedPageBreak/>
        <w:t>"Adoption of Information Insights on Brand Knowledge in the Tourism Industry in Mutare" needs gender as a very important variable since it is useful in determining factors related to differences in access to information sources, technology use, as well as application of brand knowledge by various people in the hospitality industry. Gender has been seen to have effects on the manner in which people use digital technologies, and some differences are always likely to arise due to socio-cultural differences, organizational policies and procedures, and lack of equal access to training and connections. It may be possible that in the hospitality industries, gender may cause different employees to adopt information insights in a way that helps to improve the brand experience of customers. Gender affects aspects of communication, decision making, and approach to customers – all key elements in the development and maintenance of brand knowledge. Therefore, inclusion of gender makes the study even more insightful and relevant (Venkatesh &amp; Morris, 2000; Ong &amp; Lai, 2006; Ahl, 2006).</w:t>
      </w:r>
    </w:p>
    <w:p w14:paraId="6FEC1EC1" w14:textId="2C30DEAC" w:rsidR="002B2F3E" w:rsidRPr="00EE3981" w:rsidRDefault="002B2F3E" w:rsidP="00E26FD2">
      <w:pPr>
        <w:pStyle w:val="Heading2"/>
        <w:spacing w:line="360" w:lineRule="auto"/>
        <w:rPr>
          <w:rFonts w:ascii="Bookman Old Style" w:hAnsi="Bookman Old Style"/>
          <w:b/>
          <w:bCs/>
          <w:i/>
          <w:iCs/>
          <w:color w:val="auto"/>
          <w:sz w:val="24"/>
          <w:szCs w:val="24"/>
          <w:lang w:eastAsia="en-US"/>
        </w:rPr>
      </w:pPr>
      <w:r w:rsidRPr="00EE3981">
        <w:rPr>
          <w:rFonts w:ascii="Bookman Old Style" w:hAnsi="Bookman Old Style"/>
          <w:b/>
          <w:bCs/>
          <w:i/>
          <w:iCs/>
          <w:color w:val="auto"/>
          <w:sz w:val="24"/>
          <w:szCs w:val="24"/>
          <w:lang w:eastAsia="en-US"/>
        </w:rPr>
        <w:t>4.1.2 Age</w:t>
      </w:r>
      <w:bookmarkEnd w:id="68"/>
    </w:p>
    <w:p w14:paraId="5064C80D" w14:textId="77777777" w:rsidR="002B2F3E" w:rsidRPr="00EE3981" w:rsidRDefault="002B2F3E"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noProof/>
          <w:sz w:val="24"/>
          <w:lang w:val="en-ZW" w:eastAsia="en-ZW"/>
        </w:rPr>
        <w:drawing>
          <wp:inline distT="0" distB="0" distL="0" distR="0" wp14:anchorId="4837AECE" wp14:editId="0C021261">
            <wp:extent cx="6015990" cy="2743200"/>
            <wp:effectExtent l="0" t="0" r="3810" b="0"/>
            <wp:docPr id="8" name="Chart 8">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D28035C-94A0-AC0D-30CA-C816C4A10F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AE5BC68" w14:textId="728FE010"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4.2 Respondents age</w:t>
      </w:r>
    </w:p>
    <w:p w14:paraId="4E45BDD5"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rPr>
      </w:pPr>
      <w:bookmarkStart w:id="69" w:name="_Toc228261030"/>
      <w:r w:rsidRPr="005C77F0">
        <w:rPr>
          <w:rFonts w:ascii="Bookman Old Style" w:eastAsia="Calibri" w:hAnsi="Bookman Old Style" w:cs="Times New Roman"/>
          <w:color w:val="auto"/>
          <w:sz w:val="24"/>
          <w:szCs w:val="24"/>
          <w:lang w:eastAsia="en-US"/>
        </w:rPr>
        <w:lastRenderedPageBreak/>
        <w:t>Age is among the variables that will assist in understanding the difference in the perception of adoption and use of information insights on brand knowledge among employees. It is expected that various age segments will differ in terms of the degree to which they are conversant with technology, data analytics software, and other forms of information systems that are vital in generating information insights. Younger staff members may be more adept at using such information systems compared to older staff members who might not have much experience using them. Age may also influence the willingness of different age groups to embrace organizational changes and learn new processes and skills necessary for engaging customers within the hospitality industry. Hence, incorporating age as one of the variables will allow the researcher to make recommendations tailored towards specific age groups in order to enhance the adoption of information insights and consequently the development of brand knowledge within hotels (Czaja et al., 2006; Ng &amp; Feldman, 2013).</w:t>
      </w:r>
    </w:p>
    <w:p w14:paraId="60099031" w14:textId="64908585" w:rsidR="002B2F3E" w:rsidRPr="00EE3981" w:rsidRDefault="002B2F3E" w:rsidP="00E26FD2">
      <w:pPr>
        <w:pStyle w:val="Heading2"/>
        <w:spacing w:line="360" w:lineRule="auto"/>
        <w:rPr>
          <w:rFonts w:ascii="Bookman Old Style" w:hAnsi="Bookman Old Style"/>
          <w:b/>
          <w:bCs/>
          <w:i/>
          <w:iCs/>
          <w:sz w:val="24"/>
          <w:szCs w:val="24"/>
          <w:lang w:eastAsia="en-US"/>
        </w:rPr>
      </w:pPr>
      <w:r w:rsidRPr="00EE3981">
        <w:rPr>
          <w:rFonts w:ascii="Bookman Old Style" w:hAnsi="Bookman Old Style"/>
          <w:b/>
          <w:bCs/>
          <w:i/>
          <w:iCs/>
          <w:color w:val="auto"/>
          <w:sz w:val="24"/>
          <w:szCs w:val="24"/>
          <w:lang w:eastAsia="en-US"/>
        </w:rPr>
        <w:t>4.1.3 Education levels of respondents</w:t>
      </w:r>
      <w:bookmarkEnd w:id="69"/>
    </w:p>
    <w:p w14:paraId="69ED872F" w14:textId="77777777" w:rsidR="002B2F3E" w:rsidRPr="00EE3981" w:rsidRDefault="002B2F3E"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noProof/>
          <w:sz w:val="24"/>
          <w:lang w:val="en-ZW" w:eastAsia="en-ZW"/>
        </w:rPr>
        <w:drawing>
          <wp:inline distT="0" distB="0" distL="0" distR="0" wp14:anchorId="181BD94F" wp14:editId="7F6C5DBF">
            <wp:extent cx="5962650" cy="2743200"/>
            <wp:effectExtent l="19050" t="0" r="19050" b="0"/>
            <wp:docPr id="9" name="Chart 9">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CE89A21-49F2-65EB-EB77-873D6B7ACE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401A640" w14:textId="19D7B9AA"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4.3 Education levels of respondents</w:t>
      </w:r>
    </w:p>
    <w:p w14:paraId="35312679"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rPr>
      </w:pPr>
      <w:bookmarkStart w:id="70" w:name="_Toc228261031"/>
      <w:r w:rsidRPr="005C77F0">
        <w:rPr>
          <w:rFonts w:ascii="Bookman Old Style" w:eastAsia="Calibri" w:hAnsi="Bookman Old Style" w:cs="Times New Roman"/>
          <w:color w:val="auto"/>
          <w:sz w:val="24"/>
          <w:szCs w:val="24"/>
          <w:lang w:eastAsia="en-US"/>
        </w:rPr>
        <w:lastRenderedPageBreak/>
        <w:t>The inclusion of education level in “The Adoption of Information Insights on Brand Knowledge in   2- and 3-Star Hotels in Mutare” will enable the researcher to examine the level of competence as a critical factor for utilising information insights in increasing brand knowledge among hotel employees. Educated employees can be assumed to have the analytical skills and knowledge necessary for understanding and utilising information insights through the use of modern technology and information systems in branding services. Education level is a significant predictor of an individual’s capacity to adopt innovations as well as learn about new ideas. This suggests that educated people will be more competent in using information insight technologies compared to individuals with low levels of education. The inclusion of education as a variable will help control the effects of human capital and provide specific recommendations regarding ways of increasing brand knowledge in the tourism industry (Venkatesh et al., 2003; Cohen &amp; Levinthal, 1990; Eraut, 2004).</w:t>
      </w:r>
    </w:p>
    <w:p w14:paraId="27BC068D" w14:textId="399DC42D" w:rsidR="002B2F3E" w:rsidRPr="00EE3981" w:rsidRDefault="002B2F3E" w:rsidP="00E26FD2">
      <w:pPr>
        <w:pStyle w:val="Heading2"/>
        <w:spacing w:line="360" w:lineRule="auto"/>
        <w:rPr>
          <w:rFonts w:ascii="Bookman Old Style" w:hAnsi="Bookman Old Style"/>
          <w:b/>
          <w:bCs/>
          <w:i/>
          <w:iCs/>
          <w:sz w:val="24"/>
          <w:szCs w:val="24"/>
          <w:lang w:eastAsia="en-US"/>
        </w:rPr>
      </w:pPr>
      <w:r w:rsidRPr="00EE3981">
        <w:rPr>
          <w:rFonts w:ascii="Bookman Old Style" w:hAnsi="Bookman Old Style"/>
          <w:b/>
          <w:bCs/>
          <w:i/>
          <w:iCs/>
          <w:color w:val="auto"/>
          <w:sz w:val="24"/>
          <w:szCs w:val="24"/>
          <w:lang w:eastAsia="en-US"/>
        </w:rPr>
        <w:t>4.1.4 Employee category</w:t>
      </w:r>
      <w:bookmarkEnd w:id="70"/>
    </w:p>
    <w:p w14:paraId="735412CE" w14:textId="77777777" w:rsidR="002B2F3E" w:rsidRPr="00EE3981" w:rsidRDefault="002B2F3E"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noProof/>
          <w:sz w:val="24"/>
          <w:lang w:val="en-ZW" w:eastAsia="en-ZW"/>
        </w:rPr>
        <w:drawing>
          <wp:inline distT="0" distB="0" distL="0" distR="0" wp14:anchorId="7B557579" wp14:editId="5E036C53">
            <wp:extent cx="5932170" cy="2743200"/>
            <wp:effectExtent l="0" t="0" r="11430" b="0"/>
            <wp:docPr id="10" name="Chart 10">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CAC5850-1228-5038-0147-CFB03A5A3C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B6262E4" w14:textId="76F4CE2F" w:rsidR="002B2F3E"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4.4 Employee category</w:t>
      </w:r>
    </w:p>
    <w:p w14:paraId="1B905CA4" w14:textId="34EFFFF4" w:rsidR="002B2F3E" w:rsidRPr="00EE3981" w:rsidRDefault="005C77F0" w:rsidP="00E26FD2">
      <w:pPr>
        <w:widowControl/>
        <w:spacing w:line="360" w:lineRule="auto"/>
        <w:rPr>
          <w:rFonts w:ascii="Bookman Old Style" w:eastAsia="Calibri" w:hAnsi="Bookman Old Style" w:cs="Times New Roman"/>
          <w:iCs/>
          <w:sz w:val="24"/>
          <w:lang w:eastAsia="en-US"/>
        </w:rPr>
      </w:pPr>
      <w:r w:rsidRPr="005C77F0">
        <w:rPr>
          <w:rFonts w:ascii="Bookman Old Style" w:eastAsia="Calibri" w:hAnsi="Bookman Old Style" w:cs="Times New Roman"/>
          <w:sz w:val="24"/>
          <w:lang w:eastAsia="en-US"/>
        </w:rPr>
        <w:lastRenderedPageBreak/>
        <w:t>In the data gathering process for “Adoption of Information Insights on Brand Knowledge Hotels in Mutare,” the employee category is an important variable that needs to be considered when collecting data since it differentiates between the functions, duties, and levels of access to information within the organization. In the hotel industry, employees who belong to various employee categories such as those from the front office, marketing division, supervisors, and management will have varied interactions with customers and their respective information systems. As a result, their perception and use of information insights towards generating brand knowledge will vary. For instance, front office employees will be responsible for interacting with customers and delivering the brands, whereas the managerial employees will focus on decision-making processes. This distinction may make a big difference in the way they perceive and adopt information insights in their work. The inclusion of this variable in the questionnaire will enable the researcher to differentiate based on their functions and give better recommendations for brand knowledge enhancement (Katz &amp; Kahn, 1978; Mintzberg, 1979; Nonaka, 1994).</w:t>
      </w:r>
    </w:p>
    <w:p w14:paraId="00BF9F4F"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4453EB6C"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32885BC2"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6D63DD93"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2596B43D"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5A46B833" w14:textId="77777777" w:rsidR="00893C16" w:rsidRPr="00EE3981" w:rsidRDefault="00893C16" w:rsidP="00E26FD2">
      <w:pPr>
        <w:widowControl/>
        <w:spacing w:line="360" w:lineRule="auto"/>
        <w:rPr>
          <w:rFonts w:ascii="Bookman Old Style" w:eastAsia="Calibri" w:hAnsi="Bookman Old Style" w:cs="Times New Roman"/>
          <w:iCs/>
          <w:sz w:val="24"/>
          <w:lang w:eastAsia="en-US"/>
        </w:rPr>
      </w:pPr>
    </w:p>
    <w:p w14:paraId="5C3CD3B2" w14:textId="66155431" w:rsidR="002B2F3E" w:rsidRPr="00EE3981" w:rsidRDefault="002B2F3E" w:rsidP="00E26FD2">
      <w:pPr>
        <w:pStyle w:val="Heading2"/>
        <w:spacing w:line="360" w:lineRule="auto"/>
        <w:rPr>
          <w:rFonts w:ascii="Bookman Old Style" w:hAnsi="Bookman Old Style"/>
          <w:b/>
          <w:bCs/>
          <w:i/>
          <w:iCs/>
          <w:color w:val="auto"/>
          <w:sz w:val="24"/>
          <w:szCs w:val="24"/>
          <w:lang w:eastAsia="en-US"/>
        </w:rPr>
      </w:pPr>
      <w:bookmarkStart w:id="71" w:name="_Toc228261032"/>
      <w:r w:rsidRPr="00EE3981">
        <w:rPr>
          <w:rFonts w:ascii="Bookman Old Style" w:hAnsi="Bookman Old Style"/>
          <w:b/>
          <w:bCs/>
          <w:i/>
          <w:iCs/>
          <w:color w:val="auto"/>
          <w:sz w:val="24"/>
          <w:szCs w:val="24"/>
          <w:lang w:eastAsia="en-US"/>
        </w:rPr>
        <w:lastRenderedPageBreak/>
        <w:t>4.1.5 Work experience</w:t>
      </w:r>
      <w:bookmarkEnd w:id="71"/>
    </w:p>
    <w:p w14:paraId="24924482" w14:textId="77777777" w:rsidR="002B2F3E" w:rsidRPr="00EE3981" w:rsidRDefault="002B2F3E" w:rsidP="00E26FD2">
      <w:pPr>
        <w:widowControl/>
        <w:spacing w:line="360" w:lineRule="auto"/>
        <w:rPr>
          <w:rFonts w:ascii="Bookman Old Style" w:eastAsia="Calibri" w:hAnsi="Bookman Old Style" w:cs="Times New Roman"/>
          <w:iCs/>
          <w:sz w:val="24"/>
          <w:lang w:eastAsia="en-US"/>
        </w:rPr>
      </w:pPr>
      <w:r w:rsidRPr="00EE3981">
        <w:rPr>
          <w:rFonts w:ascii="Bookman Old Style" w:eastAsia="Calibri" w:hAnsi="Bookman Old Style" w:cs="Times New Roman"/>
          <w:iCs/>
          <w:noProof/>
          <w:sz w:val="24"/>
          <w:lang w:val="en-ZW" w:eastAsia="en-ZW"/>
        </w:rPr>
        <w:drawing>
          <wp:inline distT="0" distB="0" distL="0" distR="0" wp14:anchorId="4D162B92" wp14:editId="533E173F">
            <wp:extent cx="6073140" cy="3025140"/>
            <wp:effectExtent l="0" t="0" r="3810" b="3810"/>
            <wp:docPr id="13" name="Chart 1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F72AF7A-B7D6-4FAF-5FC2-FAEE5B4F63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CD39586" w14:textId="2543808F"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4.5 Work experience</w:t>
      </w:r>
    </w:p>
    <w:p w14:paraId="2EE28098" w14:textId="4C2DE13F" w:rsidR="002B2F3E" w:rsidRPr="00EE3981" w:rsidRDefault="005C77F0" w:rsidP="00E26FD2">
      <w:pPr>
        <w:widowControl/>
        <w:spacing w:line="360" w:lineRule="auto"/>
        <w:rPr>
          <w:rFonts w:ascii="Bookman Old Style" w:eastAsia="Calibri" w:hAnsi="Bookman Old Style" w:cs="Times New Roman"/>
          <w:b/>
          <w:iCs/>
          <w:sz w:val="24"/>
          <w:lang w:eastAsia="en-US"/>
        </w:rPr>
      </w:pPr>
      <w:r w:rsidRPr="005C77F0">
        <w:rPr>
          <w:rFonts w:ascii="Bookman Old Style" w:eastAsia="Calibri" w:hAnsi="Bookman Old Style" w:cs="Times New Roman"/>
          <w:sz w:val="24"/>
          <w:lang w:eastAsia="en-US"/>
        </w:rPr>
        <w:t xml:space="preserve">Work experience is another important variable in the process of quantitative data collection, as it affects how much the employees are aware of the organisational processes and the customer interactions, as well as the use of information systems, which contribute to brand knowledge. In case the employee has more work experience, it implies that he/she has more tacit knowledge, practical skills, and understanding of customer needs, which makes it easier for him/her to interpret and utilise the information insights. Otherwise, if the employee has less work experience, it means that there will be more dependence on the formal education, and not many chances to see how information is used strategically in branding processes. Work experience will help identify different attitudes towards the usage of new technologies and innovations, thus impacting employees' participation in information processes. Therefore, the inclusion of work experience as a variable will assist the researcher to account for the differences in the level of knowledge and capabilities, as well as </w:t>
      </w:r>
      <w:r w:rsidRPr="005C77F0">
        <w:rPr>
          <w:rFonts w:ascii="Bookman Old Style" w:eastAsia="Calibri" w:hAnsi="Bookman Old Style" w:cs="Times New Roman"/>
          <w:sz w:val="24"/>
          <w:lang w:eastAsia="en-US"/>
        </w:rPr>
        <w:lastRenderedPageBreak/>
        <w:t>enhance the quality of statistical analysis (Nonaka, 1994; Cohen &amp; Levinthal, 1990; Quinones, Ford &amp; Teachout, 1995).</w:t>
      </w:r>
    </w:p>
    <w:p w14:paraId="426C155E" w14:textId="10B88945" w:rsidR="002B2F3E" w:rsidRPr="00EE3981" w:rsidRDefault="002B2F3E" w:rsidP="00E26FD2">
      <w:pPr>
        <w:pStyle w:val="Heading2"/>
        <w:spacing w:line="360" w:lineRule="auto"/>
        <w:rPr>
          <w:rFonts w:ascii="Bookman Old Style" w:hAnsi="Bookman Old Style"/>
          <w:b/>
          <w:bCs/>
          <w:i/>
          <w:iCs/>
          <w:color w:val="auto"/>
          <w:sz w:val="24"/>
          <w:szCs w:val="24"/>
          <w:lang w:eastAsia="en-US"/>
        </w:rPr>
      </w:pPr>
      <w:bookmarkStart w:id="72" w:name="_Toc228261033"/>
      <w:r w:rsidRPr="00EE3981">
        <w:rPr>
          <w:rFonts w:ascii="Bookman Old Style" w:hAnsi="Bookman Old Style"/>
          <w:b/>
          <w:bCs/>
          <w:i/>
          <w:iCs/>
          <w:color w:val="auto"/>
          <w:sz w:val="24"/>
          <w:szCs w:val="24"/>
          <w:lang w:eastAsia="en-US"/>
        </w:rPr>
        <w:t>4.1.</w:t>
      </w:r>
      <w:r w:rsidR="00893C16" w:rsidRPr="00EE3981">
        <w:rPr>
          <w:rFonts w:ascii="Bookman Old Style" w:hAnsi="Bookman Old Style"/>
          <w:b/>
          <w:bCs/>
          <w:i/>
          <w:iCs/>
          <w:color w:val="auto"/>
          <w:sz w:val="24"/>
          <w:szCs w:val="24"/>
          <w:lang w:eastAsia="en-US"/>
        </w:rPr>
        <w:t>6</w:t>
      </w:r>
      <w:r w:rsidRPr="00EE3981">
        <w:rPr>
          <w:rFonts w:ascii="Bookman Old Style" w:hAnsi="Bookman Old Style"/>
          <w:b/>
          <w:bCs/>
          <w:i/>
          <w:iCs/>
          <w:color w:val="auto"/>
          <w:sz w:val="24"/>
          <w:szCs w:val="24"/>
          <w:lang w:eastAsia="en-US"/>
        </w:rPr>
        <w:t xml:space="preserve"> Booking frequency</w:t>
      </w:r>
      <w:bookmarkEnd w:id="72"/>
    </w:p>
    <w:p w14:paraId="477CA24C" w14:textId="77777777" w:rsidR="002B2F3E" w:rsidRPr="00EE3981" w:rsidRDefault="002B2F3E" w:rsidP="00E26FD2">
      <w:pPr>
        <w:widowControl/>
        <w:spacing w:line="360" w:lineRule="auto"/>
        <w:rPr>
          <w:rFonts w:ascii="Bookman Old Style" w:eastAsia="Calibri" w:hAnsi="Bookman Old Style" w:cs="Times New Roman"/>
          <w:b/>
          <w:iCs/>
          <w:sz w:val="24"/>
          <w:lang w:eastAsia="en-US"/>
        </w:rPr>
      </w:pPr>
    </w:p>
    <w:p w14:paraId="136B0DB6" w14:textId="77777777" w:rsidR="002B2F3E" w:rsidRPr="00EE3981" w:rsidRDefault="002B2F3E" w:rsidP="00E26FD2">
      <w:pPr>
        <w:widowControl/>
        <w:spacing w:line="360" w:lineRule="auto"/>
        <w:rPr>
          <w:rFonts w:ascii="Bookman Old Style" w:eastAsia="Calibri" w:hAnsi="Bookman Old Style" w:cs="Times New Roman"/>
          <w:iCs/>
          <w:sz w:val="24"/>
          <w:lang w:eastAsia="en-US"/>
        </w:rPr>
      </w:pPr>
      <w:r w:rsidRPr="00EE3981">
        <w:rPr>
          <w:rFonts w:ascii="Bookman Old Style" w:eastAsia="Calibri" w:hAnsi="Bookman Old Style" w:cs="Times New Roman"/>
          <w:iCs/>
          <w:noProof/>
          <w:sz w:val="24"/>
          <w:lang w:val="en-ZW" w:eastAsia="en-ZW"/>
        </w:rPr>
        <w:drawing>
          <wp:inline distT="0" distB="0" distL="0" distR="0" wp14:anchorId="1A26E08A" wp14:editId="4159854B">
            <wp:extent cx="5795010" cy="2743200"/>
            <wp:effectExtent l="0" t="0" r="15240" b="0"/>
            <wp:docPr id="14" name="Chart 1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A5A9199-FE49-682F-FC17-5B96DA2F81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E729FAC" w14:textId="4A2F70C0"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 xml:space="preserve">Figure 4.6 Booking frequency </w:t>
      </w:r>
    </w:p>
    <w:p w14:paraId="06125E43"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bookmarkStart w:id="73" w:name="_Toc228261034"/>
      <w:r w:rsidRPr="005C77F0">
        <w:rPr>
          <w:rFonts w:ascii="Bookman Old Style" w:eastAsia="Calibri" w:hAnsi="Bookman Old Style" w:cs="Times New Roman"/>
          <w:color w:val="auto"/>
          <w:sz w:val="24"/>
          <w:szCs w:val="24"/>
          <w:lang w:eastAsia="en-US"/>
        </w:rPr>
        <w:lastRenderedPageBreak/>
        <w:t>Booking frequency is a crucial variable that should be considered when collecting the required data because it acts as a behavioral measure of demand from customers and organisational performance as regards to effectiveness of brand knowledge practices. In literature on tourism and hospitality, repeated booking activity is regarded as a measure of customer satisfaction, brand loyalty, and quality of service provision, all of which depend on the efficiency with which organisations use information insights in brand knowledge building. High booking frequency indicates high brand equity and customer trust, whereas low booking frequency reveals weak points in branding strategy and service delivery. Moreover, considering the concept of customer based brand equity, the existence of positive brand knowledge helps customers recall a product, which makes them have a good preference for the same, leading to repurchase and repeat bookings (Keller, 2013; Rather, 2021). Additionally, studies suggest that customer experience and satisfaction play a major role in motivating individuals to make hotel bookings (Rather &amp; Hollebeek, 2020). The inclusion of booking frequency into the survey questionnaire will therefore help the researcher establish a relationship between information-based brand knowledge activities and performance indicators.</w:t>
      </w:r>
    </w:p>
    <w:p w14:paraId="46772FCF"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6571E2E7"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5D1A956D"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5FE36ACF"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32857CD6"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4612FE53"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p>
    <w:p w14:paraId="25093DF6" w14:textId="09B6D788" w:rsidR="002B2F3E" w:rsidRPr="00EE3981" w:rsidRDefault="002B2F3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lastRenderedPageBreak/>
        <w:t>4.2 Main research objectives</w:t>
      </w:r>
      <w:bookmarkEnd w:id="73"/>
    </w:p>
    <w:p w14:paraId="6E9AD5CA" w14:textId="77777777" w:rsidR="002B2F3E" w:rsidRPr="00EE3981" w:rsidRDefault="002B2F3E" w:rsidP="00E26FD2">
      <w:pPr>
        <w:pStyle w:val="Heading2"/>
        <w:spacing w:line="360" w:lineRule="auto"/>
        <w:rPr>
          <w:rFonts w:ascii="Bookman Old Style" w:hAnsi="Bookman Old Style"/>
          <w:b/>
          <w:bCs/>
          <w:color w:val="auto"/>
          <w:sz w:val="24"/>
          <w:szCs w:val="24"/>
          <w:lang w:eastAsia="en-US"/>
        </w:rPr>
      </w:pPr>
      <w:bookmarkStart w:id="74" w:name="_Toc228261035"/>
      <w:r w:rsidRPr="00EE3981">
        <w:rPr>
          <w:rFonts w:ascii="Bookman Old Style" w:hAnsi="Bookman Old Style"/>
          <w:b/>
          <w:bCs/>
          <w:color w:val="auto"/>
          <w:sz w:val="24"/>
          <w:szCs w:val="24"/>
          <w:lang w:eastAsia="en-US"/>
        </w:rPr>
        <w:t>4.2.1. Information quality</w:t>
      </w:r>
      <w:bookmarkEnd w:id="74"/>
    </w:p>
    <w:p w14:paraId="450894E7" w14:textId="77777777" w:rsidR="002B2F3E" w:rsidRPr="00EE3981" w:rsidRDefault="002B2F3E"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noProof/>
          <w:sz w:val="24"/>
          <w:lang w:val="en-ZW" w:eastAsia="en-ZW"/>
        </w:rPr>
        <w:drawing>
          <wp:inline distT="0" distB="0" distL="0" distR="0" wp14:anchorId="479023D5" wp14:editId="2686A250">
            <wp:extent cx="5970270" cy="2743200"/>
            <wp:effectExtent l="0" t="0" r="11430" b="0"/>
            <wp:docPr id="1671330399" name="Chart 1671330399">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0367F59-B9A0-1BD0-839D-53B72C0A38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6956B30" w14:textId="77777777" w:rsidR="00A93E68" w:rsidRPr="00EE3981" w:rsidRDefault="00A93E68" w:rsidP="00E26FD2">
      <w:pPr>
        <w:widowControl/>
        <w:spacing w:before="100" w:beforeAutospacing="1" w:after="100" w:afterAutospacing="1" w:line="360" w:lineRule="auto"/>
        <w:rPr>
          <w:rFonts w:ascii="Bookman Old Style" w:eastAsia="Times New Roman" w:hAnsi="Bookman Old Style" w:cs="Times New Roman"/>
          <w:i/>
          <w:iCs/>
          <w:kern w:val="0"/>
          <w:sz w:val="24"/>
          <w:lang w:val="en-GB" w:eastAsia="en-GB"/>
        </w:rPr>
      </w:pPr>
      <w:r w:rsidRPr="00EE3981">
        <w:rPr>
          <w:rFonts w:ascii="Bookman Old Style" w:eastAsia="Times New Roman" w:hAnsi="Bookman Old Style" w:cs="Times New Roman"/>
          <w:i/>
          <w:iCs/>
          <w:kern w:val="0"/>
          <w:sz w:val="24"/>
          <w:lang w:val="en-GB" w:eastAsia="en-GB"/>
        </w:rPr>
        <w:t>Figure 4.7 Information quality</w:t>
      </w:r>
    </w:p>
    <w:p w14:paraId="684915AB" w14:textId="5F943F44" w:rsidR="00CA2C4A" w:rsidRPr="00EE3981" w:rsidRDefault="005C77F0" w:rsidP="00E26FD2">
      <w:pPr>
        <w:widowControl/>
        <w:spacing w:line="360" w:lineRule="auto"/>
        <w:rPr>
          <w:rFonts w:ascii="Bookman Old Style" w:eastAsia="Calibri" w:hAnsi="Bookman Old Style" w:cs="Times New Roman"/>
          <w:sz w:val="24"/>
          <w:lang w:eastAsia="en-US"/>
        </w:rPr>
      </w:pPr>
      <w:r w:rsidRPr="005C77F0">
        <w:rPr>
          <w:rFonts w:ascii="Bookman Old Style" w:eastAsia="Times New Roman" w:hAnsi="Bookman Old Style" w:cs="Times New Roman"/>
          <w:kern w:val="0"/>
          <w:sz w:val="24"/>
          <w:lang w:val="en-GB" w:eastAsia="en-GB"/>
        </w:rPr>
        <w:t>60% agreed, 20% strongly agreed, 10% were neutral, and 10% disagreed that information quality affects brand knowledge. The graph presented above reveals that 60% of the respondents agreed that information quality improves brand knowledge. Additionally, 20% strongly agreed, 10% were neutral, and 10% disagreed with the statement. The empirical findings that 60% of the respondents agreed that information quality increases brand knowledge could be theoretically underpinned by Information Systems.</w:t>
      </w:r>
    </w:p>
    <w:p w14:paraId="7F22787A" w14:textId="1DEB161B" w:rsidR="00CA2C4A" w:rsidRPr="00EE3981" w:rsidRDefault="002B2F3E" w:rsidP="00E26FD2">
      <w:pPr>
        <w:pStyle w:val="Heading2"/>
        <w:spacing w:line="360" w:lineRule="auto"/>
        <w:rPr>
          <w:rFonts w:ascii="Bookman Old Style" w:hAnsi="Bookman Old Style"/>
          <w:b/>
          <w:bCs/>
          <w:color w:val="auto"/>
          <w:sz w:val="24"/>
          <w:szCs w:val="24"/>
          <w:lang w:eastAsia="en-US"/>
        </w:rPr>
      </w:pPr>
      <w:bookmarkStart w:id="75" w:name="_Toc228261036"/>
      <w:r w:rsidRPr="00EE3981">
        <w:rPr>
          <w:rFonts w:ascii="Bookman Old Style" w:hAnsi="Bookman Old Style"/>
          <w:b/>
          <w:bCs/>
          <w:color w:val="auto"/>
          <w:sz w:val="24"/>
          <w:szCs w:val="24"/>
          <w:lang w:eastAsia="en-US"/>
        </w:rPr>
        <w:lastRenderedPageBreak/>
        <w:t xml:space="preserve">4.2.2 </w:t>
      </w:r>
      <w:r w:rsidR="00CA2C4A" w:rsidRPr="00EE3981">
        <w:rPr>
          <w:rFonts w:ascii="Bookman Old Style" w:hAnsi="Bookman Old Style"/>
          <w:b/>
          <w:bCs/>
          <w:color w:val="auto"/>
          <w:sz w:val="24"/>
          <w:szCs w:val="24"/>
          <w:lang w:eastAsia="en-US"/>
        </w:rPr>
        <w:t>Source credibility</w:t>
      </w:r>
      <w:bookmarkEnd w:id="75"/>
    </w:p>
    <w:p w14:paraId="0C362E19" w14:textId="77777777" w:rsidR="002B2F3E" w:rsidRPr="00EE3981" w:rsidRDefault="002B2F3E" w:rsidP="00E26FD2">
      <w:pPr>
        <w:widowControl/>
        <w:spacing w:line="360" w:lineRule="auto"/>
        <w:rPr>
          <w:rFonts w:ascii="Bookman Old Style" w:eastAsia="Calibri" w:hAnsi="Bookman Old Style" w:cs="Times New Roman"/>
          <w:sz w:val="24"/>
          <w:lang w:eastAsia="en-US"/>
        </w:rPr>
      </w:pPr>
      <w:r w:rsidRPr="00EE3981">
        <w:rPr>
          <w:rFonts w:ascii="Bookman Old Style" w:eastAsia="Calibri" w:hAnsi="Bookman Old Style" w:cs="Times New Roman"/>
          <w:noProof/>
          <w:sz w:val="24"/>
          <w:lang w:val="en-ZW" w:eastAsia="en-ZW"/>
        </w:rPr>
        <w:drawing>
          <wp:inline distT="0" distB="0" distL="0" distR="0" wp14:anchorId="590EC5B1" wp14:editId="2CC66E61">
            <wp:extent cx="6008370" cy="2743200"/>
            <wp:effectExtent l="0" t="0" r="11430" b="0"/>
            <wp:docPr id="2" name="Chart 2">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8DC418-1399-0C9C-990A-1F9200744B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FEF351B" w14:textId="77777777" w:rsidR="005C77F0" w:rsidRDefault="00A93E68" w:rsidP="005C77F0">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4.8 Source credibility</w:t>
      </w:r>
      <w:bookmarkStart w:id="76" w:name="_Toc228261037"/>
    </w:p>
    <w:p w14:paraId="14A49B2E" w14:textId="76D538ED" w:rsidR="005C77F0" w:rsidRDefault="005C77F0" w:rsidP="005C77F0">
      <w:pPr>
        <w:widowControl/>
        <w:spacing w:line="360" w:lineRule="auto"/>
        <w:rPr>
          <w:rFonts w:ascii="Bookman Old Style" w:eastAsia="Calibri" w:hAnsi="Bookman Old Style" w:cs="Times New Roman"/>
          <w:sz w:val="24"/>
          <w:lang w:eastAsia="en-US"/>
        </w:rPr>
      </w:pPr>
      <w:r w:rsidRPr="005C77F0">
        <w:rPr>
          <w:rFonts w:ascii="Bookman Old Style" w:eastAsia="Calibri" w:hAnsi="Bookman Old Style" w:cs="Times New Roman"/>
          <w:sz w:val="24"/>
          <w:lang w:eastAsia="en-US"/>
        </w:rPr>
        <w:t>As illustrated in the figure above, 50% of the respondents agreed with the statement that there was an influence of source credibility on brand knowledge. 20 % agreed with the same statement. 10% of them were neutral, and another 10% disagreed with the statement. It is clear from the above result that 50% of the respondents agreed while another 20% strongly agreed with the statement. This indicates the importance of source credibility on brand knowledge and the importance of credible sources in interpreting and applying brand-related information.</w:t>
      </w:r>
    </w:p>
    <w:p w14:paraId="39E7D430"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rPr>
      </w:pPr>
    </w:p>
    <w:p w14:paraId="0FCB10BC" w14:textId="09E1E3AB" w:rsidR="002B2F3E" w:rsidRPr="00EE3981" w:rsidRDefault="002B2F3E" w:rsidP="00E26FD2">
      <w:pPr>
        <w:pStyle w:val="Heading2"/>
        <w:spacing w:line="360" w:lineRule="auto"/>
        <w:rPr>
          <w:rFonts w:ascii="Bookman Old Style" w:hAnsi="Bookman Old Style"/>
          <w:b/>
          <w:bCs/>
          <w:color w:val="auto"/>
          <w:lang w:eastAsia="en-US"/>
        </w:rPr>
      </w:pPr>
      <w:r w:rsidRPr="00EE3981">
        <w:rPr>
          <w:rFonts w:ascii="Bookman Old Style" w:hAnsi="Bookman Old Style"/>
          <w:b/>
          <w:bCs/>
          <w:color w:val="auto"/>
          <w:lang w:eastAsia="en-US"/>
        </w:rPr>
        <w:t>4.2.3 Perceived usefulness</w:t>
      </w:r>
      <w:bookmarkEnd w:id="76"/>
    </w:p>
    <w:p w14:paraId="7C4DBE15" w14:textId="77777777" w:rsidR="002B2F3E" w:rsidRPr="00EE3981" w:rsidRDefault="002B2F3E" w:rsidP="00E26FD2">
      <w:pPr>
        <w:widowControl/>
        <w:spacing w:line="360" w:lineRule="auto"/>
        <w:rPr>
          <w:rFonts w:ascii="Bookman Old Style" w:eastAsia="Calibri" w:hAnsi="Bookman Old Style" w:cs="Times New Roman"/>
          <w:sz w:val="24"/>
          <w:lang w:eastAsia="en-US"/>
        </w:rPr>
      </w:pPr>
      <w:r w:rsidRPr="00EE3981">
        <w:rPr>
          <w:rFonts w:ascii="Bookman Old Style" w:eastAsia="Calibri" w:hAnsi="Bookman Old Style" w:cs="Times New Roman"/>
          <w:noProof/>
          <w:sz w:val="24"/>
          <w:lang w:val="en-ZW" w:eastAsia="en-ZW"/>
        </w:rPr>
        <w:drawing>
          <wp:inline distT="0" distB="0" distL="0" distR="0" wp14:anchorId="2255E4F9" wp14:editId="543DE81E">
            <wp:extent cx="5924550" cy="2743200"/>
            <wp:effectExtent l="19050" t="0" r="19050" b="0"/>
            <wp:docPr id="3" name="Chart 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D2684DC-D5F9-E277-0299-B08C444BBB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42C7E4" w14:textId="2F6B0AEE" w:rsidR="00A93E68" w:rsidRPr="00EE3981" w:rsidRDefault="00A93E68" w:rsidP="00E26FD2">
      <w:pPr>
        <w:widowControl/>
        <w:spacing w:before="100" w:beforeAutospacing="1" w:after="100" w:afterAutospacing="1" w:line="360" w:lineRule="auto"/>
        <w:rPr>
          <w:rFonts w:ascii="Bookman Old Style" w:eastAsia="Times New Roman" w:hAnsi="Bookman Old Style" w:cs="Times New Roman"/>
          <w:i/>
          <w:iCs/>
          <w:kern w:val="0"/>
          <w:sz w:val="24"/>
          <w:lang w:val="en-GB" w:eastAsia="en-GB"/>
        </w:rPr>
      </w:pPr>
      <w:r w:rsidRPr="00EE3981">
        <w:rPr>
          <w:rFonts w:ascii="Bookman Old Style" w:eastAsia="Times New Roman" w:hAnsi="Bookman Old Style" w:cs="Times New Roman"/>
          <w:i/>
          <w:iCs/>
          <w:kern w:val="0"/>
          <w:sz w:val="24"/>
          <w:lang w:val="en-GB" w:eastAsia="en-GB"/>
        </w:rPr>
        <w:t>Figure 4.9 Perceived usefulness</w:t>
      </w:r>
    </w:p>
    <w:p w14:paraId="0895DBD1" w14:textId="77777777" w:rsidR="005C77F0" w:rsidRDefault="005C77F0" w:rsidP="00E26FD2">
      <w:pPr>
        <w:pStyle w:val="Heading2"/>
        <w:spacing w:line="360" w:lineRule="auto"/>
        <w:rPr>
          <w:rFonts w:ascii="Bookman Old Style" w:eastAsia="Times New Roman" w:hAnsi="Bookman Old Style" w:cs="Times New Roman"/>
          <w:color w:val="auto"/>
          <w:kern w:val="0"/>
          <w:sz w:val="24"/>
          <w:szCs w:val="24"/>
          <w:lang w:val="en-GB" w:eastAsia="en-GB"/>
        </w:rPr>
      </w:pPr>
      <w:bookmarkStart w:id="77" w:name="_Toc228261038"/>
      <w:r w:rsidRPr="005C77F0">
        <w:rPr>
          <w:rFonts w:ascii="Bookman Old Style" w:eastAsia="Times New Roman" w:hAnsi="Bookman Old Style" w:cs="Times New Roman"/>
          <w:color w:val="auto"/>
          <w:kern w:val="0"/>
          <w:sz w:val="24"/>
          <w:szCs w:val="24"/>
          <w:lang w:val="en-GB" w:eastAsia="en-GB"/>
        </w:rPr>
        <w:t>From the respondents, it is seen that 40% of them concur with the concept that perceived usefulness contributes to the adoption of brand knowledge. 25% strongly agree, while 10% remain neutral and 10% disagree respectively. On the other hand, only 5% strongly disagree with the concept. The results where 40% of the respondents agreed and 25% strongly agreed that perceived usefulness contributes to brand knowledge adoption, while</w:t>
      </w:r>
    </w:p>
    <w:p w14:paraId="6021C68D" w14:textId="77777777" w:rsidR="005C77F0" w:rsidRDefault="005C77F0" w:rsidP="00E26FD2">
      <w:pPr>
        <w:pStyle w:val="Heading2"/>
        <w:spacing w:line="360" w:lineRule="auto"/>
        <w:rPr>
          <w:rFonts w:ascii="Bookman Old Style" w:eastAsia="Times New Roman" w:hAnsi="Bookman Old Style" w:cs="Times New Roman"/>
          <w:color w:val="auto"/>
          <w:kern w:val="0"/>
          <w:sz w:val="24"/>
          <w:szCs w:val="24"/>
          <w:lang w:val="en-GB" w:eastAsia="en-GB"/>
        </w:rPr>
      </w:pPr>
    </w:p>
    <w:p w14:paraId="12DBBE88" w14:textId="781EA256" w:rsidR="002B2F3E" w:rsidRPr="00EE3981" w:rsidRDefault="002B2F3E" w:rsidP="00E26FD2">
      <w:pPr>
        <w:pStyle w:val="Heading2"/>
        <w:spacing w:line="360" w:lineRule="auto"/>
        <w:rPr>
          <w:rFonts w:ascii="Bookman Old Style" w:hAnsi="Bookman Old Style"/>
          <w:b/>
          <w:bCs/>
          <w:color w:val="auto"/>
          <w:sz w:val="24"/>
          <w:szCs w:val="24"/>
        </w:rPr>
      </w:pPr>
      <w:r w:rsidRPr="00EE3981">
        <w:rPr>
          <w:rFonts w:ascii="Bookman Old Style" w:hAnsi="Bookman Old Style"/>
          <w:b/>
          <w:bCs/>
          <w:color w:val="auto"/>
          <w:sz w:val="24"/>
          <w:szCs w:val="24"/>
        </w:rPr>
        <w:t>4.2.4 Learning motivation</w:t>
      </w:r>
      <w:bookmarkEnd w:id="77"/>
    </w:p>
    <w:p w14:paraId="13291112" w14:textId="77777777" w:rsidR="002B2F3E" w:rsidRPr="00EE3981" w:rsidRDefault="002B2F3E" w:rsidP="00E26FD2">
      <w:pPr>
        <w:widowControl/>
        <w:spacing w:line="360" w:lineRule="auto"/>
        <w:rPr>
          <w:rFonts w:ascii="Bookman Old Style" w:eastAsia="Calibri" w:hAnsi="Bookman Old Style" w:cs="Times New Roman"/>
          <w:sz w:val="24"/>
          <w:lang w:eastAsia="en-US"/>
        </w:rPr>
      </w:pPr>
    </w:p>
    <w:p w14:paraId="298092B7" w14:textId="77777777" w:rsidR="002B2F3E" w:rsidRPr="00EE3981" w:rsidRDefault="002B2F3E" w:rsidP="00E26FD2">
      <w:pPr>
        <w:widowControl/>
        <w:spacing w:line="360" w:lineRule="auto"/>
        <w:rPr>
          <w:rFonts w:ascii="Bookman Old Style" w:eastAsia="Calibri" w:hAnsi="Bookman Old Style" w:cs="Times New Roman"/>
          <w:sz w:val="24"/>
          <w:lang w:eastAsia="en-US"/>
        </w:rPr>
      </w:pPr>
      <w:r w:rsidRPr="00EE3981">
        <w:rPr>
          <w:rFonts w:ascii="Bookman Old Style" w:eastAsia="Calibri" w:hAnsi="Bookman Old Style" w:cs="Times New Roman"/>
          <w:noProof/>
          <w:sz w:val="24"/>
          <w:lang w:val="en-ZW" w:eastAsia="en-ZW"/>
        </w:rPr>
        <w:lastRenderedPageBreak/>
        <w:drawing>
          <wp:inline distT="0" distB="0" distL="0" distR="0" wp14:anchorId="65FEA18F" wp14:editId="7488E2E8">
            <wp:extent cx="5924550" cy="2743200"/>
            <wp:effectExtent l="19050" t="0" r="19050" b="0"/>
            <wp:docPr id="5" name="Chart 5">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85103AC-6EE8-EAFF-FA49-CC61B5B4EF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C3DB4CC" w14:textId="77777777"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t>Figure 4.10 Learning motivation</w:t>
      </w:r>
    </w:p>
    <w:p w14:paraId="6B808597" w14:textId="77777777" w:rsidR="005C77F0" w:rsidRDefault="005C77F0" w:rsidP="00E26FD2">
      <w:pPr>
        <w:pStyle w:val="Heading2"/>
        <w:spacing w:line="360" w:lineRule="auto"/>
        <w:rPr>
          <w:rFonts w:ascii="Bookman Old Style" w:eastAsia="Calibri" w:hAnsi="Bookman Old Style" w:cs="Times New Roman"/>
          <w:color w:val="auto"/>
          <w:sz w:val="24"/>
          <w:szCs w:val="24"/>
          <w:lang w:eastAsia="en-US"/>
        </w:rPr>
      </w:pPr>
      <w:bookmarkStart w:id="78" w:name="_Toc228261039"/>
      <w:r w:rsidRPr="005C77F0">
        <w:rPr>
          <w:rFonts w:ascii="Bookman Old Style" w:eastAsia="Calibri" w:hAnsi="Bookman Old Style" w:cs="Times New Roman"/>
          <w:color w:val="auto"/>
          <w:sz w:val="24"/>
          <w:szCs w:val="24"/>
          <w:lang w:eastAsia="en-US"/>
        </w:rPr>
        <w:t>From the graph, 45% agreed with the statement that motivation to learn improves knowledge about brands. 20% strongly agreed, with 15% being neutral, 10% disagreeing, and 10% strongly disagreeing. The results indicated that 45% agreed, and 20% strongly agreed that motivation to learn increases knowledge about brands, while relatively few disagreed or were neutral about the concept.</w:t>
      </w:r>
    </w:p>
    <w:p w14:paraId="67A5F9DD" w14:textId="3C91D24A" w:rsidR="002B2F3E" w:rsidRPr="00EE3981" w:rsidRDefault="002B2F3E"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4.2.5 Brand knowledge</w:t>
      </w:r>
      <w:bookmarkEnd w:id="78"/>
    </w:p>
    <w:p w14:paraId="656F937C" w14:textId="77777777" w:rsidR="002B2F3E" w:rsidRPr="00EE3981" w:rsidRDefault="002B2F3E" w:rsidP="00E26FD2">
      <w:pPr>
        <w:widowControl/>
        <w:spacing w:line="360" w:lineRule="auto"/>
        <w:rPr>
          <w:rFonts w:ascii="Bookman Old Style" w:eastAsia="Calibri" w:hAnsi="Bookman Old Style" w:cs="Times New Roman"/>
          <w:sz w:val="24"/>
          <w:lang w:eastAsia="en-US"/>
        </w:rPr>
      </w:pPr>
    </w:p>
    <w:p w14:paraId="0479F416" w14:textId="77777777" w:rsidR="002B2F3E" w:rsidRPr="00EE3981" w:rsidRDefault="002B2F3E" w:rsidP="00E26FD2">
      <w:pPr>
        <w:widowControl/>
        <w:spacing w:line="360" w:lineRule="auto"/>
        <w:rPr>
          <w:rFonts w:ascii="Bookman Old Style" w:eastAsia="Calibri" w:hAnsi="Bookman Old Style" w:cs="Times New Roman"/>
          <w:sz w:val="24"/>
          <w:lang w:eastAsia="en-US"/>
        </w:rPr>
      </w:pPr>
      <w:r w:rsidRPr="00EE3981">
        <w:rPr>
          <w:rFonts w:ascii="Bookman Old Style" w:eastAsia="Calibri" w:hAnsi="Bookman Old Style" w:cs="Times New Roman"/>
          <w:noProof/>
          <w:sz w:val="24"/>
          <w:lang w:val="en-ZW" w:eastAsia="en-ZW"/>
        </w:rPr>
        <w:drawing>
          <wp:inline distT="0" distB="0" distL="0" distR="0" wp14:anchorId="4275D711" wp14:editId="1247CA52">
            <wp:extent cx="5909310" cy="2743200"/>
            <wp:effectExtent l="0" t="0" r="15240" b="0"/>
            <wp:docPr id="6" name="Chart 6">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708F31-93A8-8B95-96E4-13D2DFAEA4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9F6189" w14:textId="77777777" w:rsidR="00A93E68" w:rsidRPr="00EE3981" w:rsidRDefault="00A93E68" w:rsidP="00E26FD2">
      <w:pPr>
        <w:widowControl/>
        <w:spacing w:line="360" w:lineRule="auto"/>
        <w:rPr>
          <w:rFonts w:ascii="Bookman Old Style" w:eastAsia="Calibri" w:hAnsi="Bookman Old Style" w:cs="Times New Roman"/>
          <w:i/>
          <w:iCs/>
          <w:sz w:val="24"/>
          <w:lang w:eastAsia="en-US"/>
        </w:rPr>
      </w:pPr>
      <w:r w:rsidRPr="00EE3981">
        <w:rPr>
          <w:rFonts w:ascii="Bookman Old Style" w:eastAsia="Calibri" w:hAnsi="Bookman Old Style" w:cs="Times New Roman"/>
          <w:i/>
          <w:iCs/>
          <w:sz w:val="24"/>
          <w:lang w:eastAsia="en-US"/>
        </w:rPr>
        <w:lastRenderedPageBreak/>
        <w:t>Figure 5.1 Brand knowledge</w:t>
      </w:r>
    </w:p>
    <w:p w14:paraId="1711A701" w14:textId="77777777" w:rsidR="005C77F0" w:rsidRDefault="005C77F0" w:rsidP="00E26FD2">
      <w:pPr>
        <w:pStyle w:val="Heading1"/>
        <w:spacing w:line="360" w:lineRule="auto"/>
        <w:rPr>
          <w:rFonts w:ascii="Bookman Old Style" w:eastAsia="Calibri" w:hAnsi="Bookman Old Style" w:cs="Times New Roman"/>
          <w:color w:val="auto"/>
          <w:sz w:val="24"/>
          <w:szCs w:val="24"/>
          <w:lang w:eastAsia="en-US"/>
        </w:rPr>
      </w:pPr>
      <w:bookmarkStart w:id="79" w:name="_Toc103003704"/>
      <w:bookmarkStart w:id="80" w:name="_Toc228261040"/>
      <w:r w:rsidRPr="005C77F0">
        <w:rPr>
          <w:rFonts w:ascii="Bookman Old Style" w:eastAsia="Calibri" w:hAnsi="Bookman Old Style" w:cs="Times New Roman"/>
          <w:color w:val="auto"/>
          <w:sz w:val="24"/>
          <w:szCs w:val="24"/>
          <w:lang w:eastAsia="en-US"/>
        </w:rPr>
        <w:t>From the figure, it is clear that 50% of respondents showed that they could understand very well what the brand knowledge concept means. In addition, 20% showed that they strongly agreed that brand knowledge adds business value. On the other hand, 15% of them showed that they are neutral, 10% disagreed and only 5% strongly disagreed. It was found that 50% of the respondents can clearly comprehend what brand knowledge means, while 20% strongly agreed that brand knowledge creates business value.</w:t>
      </w:r>
    </w:p>
    <w:p w14:paraId="3AE302C0" w14:textId="1B40A24A" w:rsidR="002B2F3E" w:rsidRPr="00EE3981" w:rsidRDefault="002B2F3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4.</w:t>
      </w:r>
      <w:r w:rsidR="00C37824" w:rsidRPr="00EE3981">
        <w:rPr>
          <w:rFonts w:ascii="Bookman Old Style" w:hAnsi="Bookman Old Style"/>
          <w:b/>
          <w:bCs/>
          <w:color w:val="auto"/>
          <w:sz w:val="28"/>
          <w:szCs w:val="28"/>
          <w:lang w:eastAsia="en-US"/>
        </w:rPr>
        <w:t>3</w:t>
      </w:r>
      <w:r w:rsidRPr="00EE3981">
        <w:rPr>
          <w:rFonts w:ascii="Bookman Old Style" w:hAnsi="Bookman Old Style"/>
          <w:b/>
          <w:bCs/>
          <w:color w:val="auto"/>
          <w:sz w:val="28"/>
          <w:szCs w:val="28"/>
          <w:lang w:eastAsia="en-US"/>
        </w:rPr>
        <w:t xml:space="preserve"> Pearson Correlation Analysis</w:t>
      </w:r>
      <w:bookmarkEnd w:id="79"/>
      <w:bookmarkEnd w:id="80"/>
    </w:p>
    <w:p w14:paraId="31ED4BBA" w14:textId="77777777" w:rsidR="002B2F3E" w:rsidRPr="00EE3981" w:rsidRDefault="002B2F3E" w:rsidP="00E26FD2">
      <w:pPr>
        <w:widowControl/>
        <w:spacing w:line="360" w:lineRule="auto"/>
        <w:jc w:val="left"/>
        <w:rPr>
          <w:rFonts w:ascii="Bookman Old Style" w:eastAsia="Calibri" w:hAnsi="Bookman Old Style" w:cs="Times New Roman"/>
          <w:sz w:val="24"/>
          <w:lang w:eastAsia="en-US"/>
        </w:rPr>
      </w:pPr>
    </w:p>
    <w:p w14:paraId="777EFF73"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r w:rsidRPr="00EE3981">
        <w:rPr>
          <w:rFonts w:ascii="Bookman Old Style" w:eastAsia="Times New Roman" w:hAnsi="Bookman Old Style" w:cs="Times New Roman"/>
          <w:sz w:val="24"/>
          <w:lang w:eastAsia="en-US"/>
        </w:rPr>
        <w:t>This study used Pearson correlation test to study the impact of information quality on brand awareness</w:t>
      </w:r>
    </w:p>
    <w:p w14:paraId="5E1AD9A9" w14:textId="3F2E8B32" w:rsidR="002B2F3E" w:rsidRPr="00EE3981" w:rsidRDefault="002B2F3E" w:rsidP="00E26FD2">
      <w:pPr>
        <w:pStyle w:val="Heading2"/>
        <w:spacing w:line="360" w:lineRule="auto"/>
        <w:rPr>
          <w:rFonts w:ascii="Bookman Old Style" w:hAnsi="Bookman Old Style"/>
          <w:b/>
          <w:bCs/>
          <w:i/>
          <w:iCs/>
          <w:color w:val="auto"/>
          <w:sz w:val="24"/>
          <w:szCs w:val="24"/>
        </w:rPr>
      </w:pPr>
      <w:bookmarkStart w:id="81" w:name="_1mrcu09" w:colFirst="0" w:colLast="0"/>
      <w:bookmarkStart w:id="82" w:name="_Toc228261041"/>
      <w:bookmarkEnd w:id="81"/>
      <w:r w:rsidRPr="00EE3981">
        <w:rPr>
          <w:rFonts w:ascii="Bookman Old Style" w:hAnsi="Bookman Old Style"/>
          <w:b/>
          <w:bCs/>
          <w:i/>
          <w:iCs/>
          <w:color w:val="auto"/>
          <w:sz w:val="24"/>
          <w:szCs w:val="24"/>
        </w:rPr>
        <w:t>4.</w:t>
      </w:r>
      <w:r w:rsidR="00C37824" w:rsidRPr="00EE3981">
        <w:rPr>
          <w:rFonts w:ascii="Bookman Old Style" w:hAnsi="Bookman Old Style"/>
          <w:b/>
          <w:bCs/>
          <w:i/>
          <w:iCs/>
          <w:color w:val="auto"/>
          <w:sz w:val="24"/>
          <w:szCs w:val="24"/>
        </w:rPr>
        <w:t>3</w:t>
      </w:r>
      <w:r w:rsidRPr="00EE3981">
        <w:rPr>
          <w:rFonts w:ascii="Bookman Old Style" w:hAnsi="Bookman Old Style"/>
          <w:b/>
          <w:bCs/>
          <w:i/>
          <w:iCs/>
          <w:color w:val="auto"/>
          <w:sz w:val="24"/>
          <w:szCs w:val="24"/>
        </w:rPr>
        <w:t>.1 Analysis of information quality</w:t>
      </w:r>
      <w:bookmarkEnd w:id="82"/>
    </w:p>
    <w:p w14:paraId="471CFE0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bookmarkStart w:id="83" w:name="_46r0co2" w:colFirst="0" w:colLast="0"/>
      <w:bookmarkEnd w:id="83"/>
      <w:r w:rsidRPr="00EE3981">
        <w:rPr>
          <w:rFonts w:ascii="Bookman Old Style" w:eastAsia="Times New Roman" w:hAnsi="Bookman Old Style" w:cs="Times New Roman"/>
          <w:sz w:val="24"/>
          <w:lang w:eastAsia="en-US"/>
        </w:rPr>
        <w:t>H1:  information quality has significant positive effect on brand awareness.</w:t>
      </w:r>
    </w:p>
    <w:p w14:paraId="3E4A90B6" w14:textId="2CA21AF2" w:rsidR="002B2F3E" w:rsidRPr="00EE3981" w:rsidRDefault="002B2F3E" w:rsidP="00E26FD2">
      <w:pPr>
        <w:pStyle w:val="Heading3"/>
        <w:spacing w:line="360" w:lineRule="auto"/>
        <w:rPr>
          <w:rFonts w:ascii="Bookman Old Style" w:hAnsi="Bookman Old Style"/>
          <w:i/>
          <w:iCs/>
          <w:color w:val="auto"/>
          <w:lang w:eastAsia="en-US"/>
        </w:rPr>
      </w:pPr>
      <w:bookmarkStart w:id="84" w:name="_2lwamvv" w:colFirst="0" w:colLast="0"/>
      <w:bookmarkStart w:id="85" w:name="_Toc103003705"/>
      <w:bookmarkStart w:id="86" w:name="_Toc228261042"/>
      <w:bookmarkEnd w:id="84"/>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1</w:t>
      </w:r>
      <w:r w:rsidRPr="00EE3981">
        <w:rPr>
          <w:rFonts w:ascii="Bookman Old Style" w:hAnsi="Bookman Old Style"/>
          <w:i/>
          <w:iCs/>
          <w:color w:val="auto"/>
          <w:lang w:eastAsia="en-US"/>
        </w:rPr>
        <w:t xml:space="preserve"> Pearson correlation of </w:t>
      </w:r>
      <w:bookmarkEnd w:id="85"/>
      <w:r w:rsidRPr="00EE3981">
        <w:rPr>
          <w:rFonts w:ascii="Bookman Old Style" w:hAnsi="Bookman Old Style"/>
          <w:i/>
          <w:iCs/>
          <w:color w:val="auto"/>
          <w:lang w:eastAsia="en-US"/>
        </w:rPr>
        <w:t>information quality on brand awareness</w:t>
      </w:r>
      <w:bookmarkEnd w:id="86"/>
    </w:p>
    <w:tbl>
      <w:tblPr>
        <w:tblStyle w:val="GridTable7Colorful-Accent61"/>
        <w:tblW w:w="8863" w:type="dxa"/>
        <w:tblLayout w:type="fixed"/>
        <w:tblLook w:val="0000" w:firstRow="0" w:lastRow="0" w:firstColumn="0" w:lastColumn="0" w:noHBand="0" w:noVBand="0"/>
      </w:tblPr>
      <w:tblGrid>
        <w:gridCol w:w="3016"/>
        <w:gridCol w:w="1916"/>
        <w:gridCol w:w="2077"/>
        <w:gridCol w:w="1854"/>
      </w:tblGrid>
      <w:tr w:rsidR="002B2F3E" w:rsidRPr="00EE3981" w14:paraId="3C1AF79B"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016" w:type="dxa"/>
          </w:tcPr>
          <w:p w14:paraId="4D9E701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6" w:type="dxa"/>
          </w:tcPr>
          <w:p w14:paraId="523F9B6B"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077" w:type="dxa"/>
          </w:tcPr>
          <w:p w14:paraId="6D3A290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Information quality</w:t>
            </w:r>
          </w:p>
        </w:tc>
        <w:tc>
          <w:tcPr>
            <w:tcW w:w="1854" w:type="dxa"/>
          </w:tcPr>
          <w:p w14:paraId="6B4473CA"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Brand knowledge</w:t>
            </w:r>
          </w:p>
        </w:tc>
      </w:tr>
      <w:tr w:rsidR="002B2F3E" w:rsidRPr="00EE3981" w14:paraId="36ED4138" w14:textId="77777777" w:rsidTr="00FA33C8">
        <w:tc>
          <w:tcPr>
            <w:cnfStyle w:val="000010000000" w:firstRow="0" w:lastRow="0" w:firstColumn="0" w:lastColumn="0" w:oddVBand="1" w:evenVBand="0" w:oddHBand="0" w:evenHBand="0" w:firstRowFirstColumn="0" w:firstRowLastColumn="0" w:lastRowFirstColumn="0" w:lastRowLastColumn="0"/>
            <w:tcW w:w="3016" w:type="dxa"/>
            <w:vMerge w:val="restart"/>
          </w:tcPr>
          <w:p w14:paraId="7199CC73"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Information quality</w:t>
            </w:r>
          </w:p>
        </w:tc>
        <w:tc>
          <w:tcPr>
            <w:tcW w:w="1916" w:type="dxa"/>
          </w:tcPr>
          <w:p w14:paraId="34453B22"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077" w:type="dxa"/>
          </w:tcPr>
          <w:p w14:paraId="5EFA5BC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1854" w:type="dxa"/>
          </w:tcPr>
          <w:p w14:paraId="45A06FC9"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-.920**</w:t>
            </w:r>
          </w:p>
        </w:tc>
      </w:tr>
      <w:tr w:rsidR="002B2F3E" w:rsidRPr="00EE3981" w14:paraId="3D8FA2F6"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016" w:type="dxa"/>
            <w:vMerge/>
          </w:tcPr>
          <w:p w14:paraId="46EBDAF5"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916" w:type="dxa"/>
          </w:tcPr>
          <w:p w14:paraId="613BCC22"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077" w:type="dxa"/>
          </w:tcPr>
          <w:p w14:paraId="4E131A1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4DDD4AE9"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.001</w:t>
            </w:r>
          </w:p>
        </w:tc>
      </w:tr>
      <w:tr w:rsidR="002B2F3E" w:rsidRPr="00EE3981" w14:paraId="331DDD33" w14:textId="77777777" w:rsidTr="00FA33C8">
        <w:tc>
          <w:tcPr>
            <w:cnfStyle w:val="000010000000" w:firstRow="0" w:lastRow="0" w:firstColumn="0" w:lastColumn="0" w:oddVBand="1" w:evenVBand="0" w:oddHBand="0" w:evenHBand="0" w:firstRowFirstColumn="0" w:firstRowLastColumn="0" w:lastRowFirstColumn="0" w:lastRowLastColumn="0"/>
            <w:tcW w:w="3016" w:type="dxa"/>
            <w:vMerge/>
          </w:tcPr>
          <w:p w14:paraId="4A6B9ACC"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916" w:type="dxa"/>
          </w:tcPr>
          <w:p w14:paraId="1D1E5F60"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077" w:type="dxa"/>
          </w:tcPr>
          <w:p w14:paraId="313DA27E"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248F9397"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42C8F068"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016" w:type="dxa"/>
            <w:vMerge w:val="restart"/>
          </w:tcPr>
          <w:p w14:paraId="1BBBC319"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Brand knowledge</w:t>
            </w:r>
          </w:p>
        </w:tc>
        <w:tc>
          <w:tcPr>
            <w:tcW w:w="1916" w:type="dxa"/>
          </w:tcPr>
          <w:p w14:paraId="0D385A32"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077" w:type="dxa"/>
          </w:tcPr>
          <w:p w14:paraId="45E8E7E9"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-.920**</w:t>
            </w:r>
          </w:p>
        </w:tc>
        <w:tc>
          <w:tcPr>
            <w:tcW w:w="1854" w:type="dxa"/>
          </w:tcPr>
          <w:p w14:paraId="1315B4E2"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r>
      <w:tr w:rsidR="002B2F3E" w:rsidRPr="00EE3981" w14:paraId="40C7F67A" w14:textId="77777777" w:rsidTr="00FA33C8">
        <w:tc>
          <w:tcPr>
            <w:cnfStyle w:val="000010000000" w:firstRow="0" w:lastRow="0" w:firstColumn="0" w:lastColumn="0" w:oddVBand="1" w:evenVBand="0" w:oddHBand="0" w:evenHBand="0" w:firstRowFirstColumn="0" w:firstRowLastColumn="0" w:lastRowFirstColumn="0" w:lastRowLastColumn="0"/>
            <w:tcW w:w="3016" w:type="dxa"/>
            <w:vMerge/>
          </w:tcPr>
          <w:p w14:paraId="31BBA95D"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916" w:type="dxa"/>
          </w:tcPr>
          <w:p w14:paraId="075D17A0"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077" w:type="dxa"/>
          </w:tcPr>
          <w:p w14:paraId="19600981"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c>
          <w:tcPr>
            <w:tcW w:w="1854" w:type="dxa"/>
          </w:tcPr>
          <w:p w14:paraId="14594C11"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0D34831F"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016" w:type="dxa"/>
            <w:vMerge/>
          </w:tcPr>
          <w:p w14:paraId="5247790A"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916" w:type="dxa"/>
          </w:tcPr>
          <w:p w14:paraId="1AFB62DB"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077" w:type="dxa"/>
          </w:tcPr>
          <w:p w14:paraId="390C267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222C0124"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42125F88" w14:textId="77777777" w:rsidTr="00FA33C8">
        <w:tc>
          <w:tcPr>
            <w:cnfStyle w:val="000010000000" w:firstRow="0" w:lastRow="0" w:firstColumn="0" w:lastColumn="0" w:oddVBand="1" w:evenVBand="0" w:oddHBand="0" w:evenHBand="0" w:firstRowFirstColumn="0" w:firstRowLastColumn="0" w:lastRowFirstColumn="0" w:lastRowLastColumn="0"/>
            <w:tcW w:w="3016" w:type="dxa"/>
          </w:tcPr>
          <w:p w14:paraId="3296E2D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6" w:type="dxa"/>
          </w:tcPr>
          <w:p w14:paraId="61898D93"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077" w:type="dxa"/>
          </w:tcPr>
          <w:p w14:paraId="75092C12"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7BECAF6A"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1EFC1190"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016" w:type="dxa"/>
          </w:tcPr>
          <w:p w14:paraId="55E7BF25"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6" w:type="dxa"/>
          </w:tcPr>
          <w:p w14:paraId="369CC702"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w:t>
            </w:r>
          </w:p>
        </w:tc>
        <w:tc>
          <w:tcPr>
            <w:cnfStyle w:val="000010000000" w:firstRow="0" w:lastRow="0" w:firstColumn="0" w:lastColumn="0" w:oddVBand="1" w:evenVBand="0" w:oddHBand="0" w:evenHBand="0" w:firstRowFirstColumn="0" w:firstRowLastColumn="0" w:lastRowFirstColumn="0" w:lastRowLastColumn="0"/>
            <w:tcW w:w="2077" w:type="dxa"/>
          </w:tcPr>
          <w:p w14:paraId="378B6607"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 Square</w:t>
            </w:r>
          </w:p>
        </w:tc>
        <w:tc>
          <w:tcPr>
            <w:tcW w:w="1854" w:type="dxa"/>
          </w:tcPr>
          <w:p w14:paraId="79D5ED43"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511F0E83" w14:textId="77777777" w:rsidTr="00FA33C8">
        <w:tc>
          <w:tcPr>
            <w:cnfStyle w:val="000010000000" w:firstRow="0" w:lastRow="0" w:firstColumn="0" w:lastColumn="0" w:oddVBand="1" w:evenVBand="0" w:oddHBand="0" w:evenHBand="0" w:firstRowFirstColumn="0" w:firstRowLastColumn="0" w:lastRowFirstColumn="0" w:lastRowLastColumn="0"/>
            <w:tcW w:w="3016" w:type="dxa"/>
          </w:tcPr>
          <w:p w14:paraId="473A7C48"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6" w:type="dxa"/>
          </w:tcPr>
          <w:p w14:paraId="29BEAE20"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-.920</w:t>
            </w:r>
          </w:p>
        </w:tc>
        <w:tc>
          <w:tcPr>
            <w:cnfStyle w:val="000010000000" w:firstRow="0" w:lastRow="0" w:firstColumn="0" w:lastColumn="0" w:oddVBand="1" w:evenVBand="0" w:oddHBand="0" w:evenHBand="0" w:firstRowFirstColumn="0" w:firstRowLastColumn="0" w:lastRowFirstColumn="0" w:lastRowLastColumn="0"/>
            <w:tcW w:w="2077" w:type="dxa"/>
          </w:tcPr>
          <w:p w14:paraId="132ABE8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.847</w:t>
            </w:r>
          </w:p>
        </w:tc>
        <w:tc>
          <w:tcPr>
            <w:tcW w:w="1854" w:type="dxa"/>
          </w:tcPr>
          <w:p w14:paraId="69DCA7D2"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bl>
    <w:p w14:paraId="2F7C8EA8" w14:textId="361496A9" w:rsidR="002B2F3E" w:rsidRPr="00EE3981" w:rsidRDefault="002B2F3E" w:rsidP="00E26FD2">
      <w:pPr>
        <w:widowControl/>
        <w:spacing w:after="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Correlation is significant at the 0.000 level (1-tailed).</w:t>
      </w:r>
    </w:p>
    <w:p w14:paraId="58799F6B" w14:textId="77777777" w:rsidR="002B2F3E" w:rsidRPr="00EE3981" w:rsidRDefault="002B2F3E" w:rsidP="00E26FD2">
      <w:pPr>
        <w:widowControl/>
        <w:spacing w:after="0" w:line="360" w:lineRule="auto"/>
        <w:rPr>
          <w:rFonts w:ascii="Bookman Old Style" w:eastAsia="Times New Roman" w:hAnsi="Bookman Old Style" w:cs="Times New Roman"/>
          <w:sz w:val="24"/>
          <w:lang w:eastAsia="en-US"/>
        </w:rPr>
      </w:pPr>
    </w:p>
    <w:p w14:paraId="1DFB759C" w14:textId="77777777" w:rsidR="005C77F0" w:rsidRDefault="005C77F0" w:rsidP="00E26FD2">
      <w:pPr>
        <w:pStyle w:val="Heading2"/>
        <w:spacing w:line="360" w:lineRule="auto"/>
        <w:rPr>
          <w:rFonts w:ascii="Bookman Old Style" w:eastAsia="Times New Roman" w:hAnsi="Bookman Old Style" w:cs="Times New Roman"/>
          <w:color w:val="auto"/>
          <w:sz w:val="24"/>
          <w:szCs w:val="24"/>
          <w:lang w:eastAsia="en-US"/>
        </w:rPr>
      </w:pPr>
      <w:bookmarkStart w:id="87" w:name="_111kx3o" w:colFirst="0" w:colLast="0"/>
      <w:bookmarkStart w:id="88" w:name="_Toc228261043"/>
      <w:bookmarkEnd w:id="87"/>
      <w:r w:rsidRPr="005C77F0">
        <w:rPr>
          <w:rFonts w:ascii="Bookman Old Style" w:eastAsia="Times New Roman" w:hAnsi="Bookman Old Style" w:cs="Times New Roman"/>
          <w:color w:val="auto"/>
          <w:sz w:val="24"/>
          <w:szCs w:val="24"/>
          <w:lang w:eastAsia="en-US"/>
        </w:rPr>
        <w:t>From table 4.5, it can be concluded that the correlation coefficient (-0.920) indicates high level of significant negative impact of quality of information on brand awareness while its p-value (0.000) is less than 0.05 and hence supports the null hypothesis that there is significant negative impact of quality of information on brand knowledge. Table 4.5 indicates that 84.7% of brand knowledge variance is attributed to information quality.</w:t>
      </w:r>
    </w:p>
    <w:p w14:paraId="20DC6B40" w14:textId="52DB9CA4" w:rsidR="002B2F3E" w:rsidRPr="00EE3981" w:rsidRDefault="002B2F3E"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4.</w:t>
      </w:r>
      <w:r w:rsidR="00C37824" w:rsidRPr="00EE3981">
        <w:rPr>
          <w:rFonts w:ascii="Bookman Old Style" w:hAnsi="Bookman Old Style"/>
          <w:b/>
          <w:bCs/>
          <w:color w:val="auto"/>
          <w:sz w:val="24"/>
          <w:szCs w:val="24"/>
          <w:lang w:eastAsia="en-US"/>
        </w:rPr>
        <w:t>3.</w:t>
      </w:r>
      <w:r w:rsidRPr="00EE3981">
        <w:rPr>
          <w:rFonts w:ascii="Bookman Old Style" w:hAnsi="Bookman Old Style"/>
          <w:b/>
          <w:bCs/>
          <w:color w:val="auto"/>
          <w:sz w:val="24"/>
          <w:szCs w:val="24"/>
          <w:lang w:eastAsia="en-US"/>
        </w:rPr>
        <w:t>2 Analysis of source credibility</w:t>
      </w:r>
      <w:bookmarkEnd w:id="88"/>
    </w:p>
    <w:p w14:paraId="430B2ADA" w14:textId="77777777" w:rsidR="002B2F3E" w:rsidRPr="00EE3981" w:rsidRDefault="002B2F3E" w:rsidP="00E26FD2">
      <w:pPr>
        <w:widowControl/>
        <w:spacing w:line="360" w:lineRule="auto"/>
        <w:jc w:val="left"/>
        <w:rPr>
          <w:rFonts w:ascii="Bookman Old Style" w:eastAsia="Calibri" w:hAnsi="Bookman Old Style" w:cs="Times New Roman"/>
          <w:sz w:val="24"/>
          <w:lang w:eastAsia="en-US"/>
        </w:rPr>
      </w:pPr>
    </w:p>
    <w:p w14:paraId="1E77B44E"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bookmarkStart w:id="89" w:name="_206ipza" w:colFirst="0" w:colLast="0"/>
      <w:bookmarkEnd w:id="89"/>
      <w:r w:rsidRPr="00EE3981">
        <w:rPr>
          <w:rFonts w:ascii="Bookman Old Style" w:eastAsia="Times New Roman" w:hAnsi="Bookman Old Style" w:cs="Times New Roman"/>
          <w:sz w:val="24"/>
          <w:lang w:eastAsia="en-US"/>
        </w:rPr>
        <w:t>H2: Source credibility has significant positive effect on brand knowledge</w:t>
      </w:r>
    </w:p>
    <w:p w14:paraId="2BC50F47" w14:textId="630FE492" w:rsidR="002B2F3E" w:rsidRPr="00EE3981" w:rsidRDefault="002B2F3E" w:rsidP="00E26FD2">
      <w:pPr>
        <w:pStyle w:val="Heading3"/>
        <w:spacing w:line="360" w:lineRule="auto"/>
        <w:rPr>
          <w:rFonts w:ascii="Bookman Old Style" w:hAnsi="Bookman Old Style"/>
          <w:i/>
          <w:iCs/>
          <w:color w:val="auto"/>
          <w:lang w:eastAsia="en-US"/>
        </w:rPr>
      </w:pPr>
      <w:bookmarkStart w:id="90" w:name="_4k668n3" w:colFirst="0" w:colLast="0"/>
      <w:bookmarkStart w:id="91" w:name="_Toc103003706"/>
      <w:bookmarkStart w:id="92" w:name="_Toc228261044"/>
      <w:bookmarkEnd w:id="90"/>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2</w:t>
      </w:r>
      <w:r w:rsidRPr="00EE3981">
        <w:rPr>
          <w:rFonts w:ascii="Bookman Old Style" w:hAnsi="Bookman Old Style"/>
          <w:i/>
          <w:iCs/>
          <w:color w:val="auto"/>
          <w:lang w:eastAsia="en-US"/>
        </w:rPr>
        <w:t xml:space="preserve"> Pearson correlation of </w:t>
      </w:r>
      <w:bookmarkEnd w:id="91"/>
      <w:r w:rsidRPr="00EE3981">
        <w:rPr>
          <w:rFonts w:ascii="Bookman Old Style" w:hAnsi="Bookman Old Style"/>
          <w:i/>
          <w:iCs/>
          <w:color w:val="auto"/>
          <w:lang w:eastAsia="en-US"/>
        </w:rPr>
        <w:t xml:space="preserve">source </w:t>
      </w:r>
      <w:r w:rsidR="006068F3" w:rsidRPr="00EE3981">
        <w:rPr>
          <w:rFonts w:ascii="Bookman Old Style" w:hAnsi="Bookman Old Style"/>
          <w:i/>
          <w:iCs/>
          <w:color w:val="auto"/>
          <w:lang w:eastAsia="en-US"/>
        </w:rPr>
        <w:t>credibility</w:t>
      </w:r>
      <w:bookmarkEnd w:id="92"/>
    </w:p>
    <w:tbl>
      <w:tblPr>
        <w:tblStyle w:val="GridTable4-Accent61"/>
        <w:tblW w:w="8863" w:type="dxa"/>
        <w:tblLayout w:type="fixed"/>
        <w:tblLook w:val="0000" w:firstRow="0" w:lastRow="0" w:firstColumn="0" w:lastColumn="0" w:noHBand="0" w:noVBand="0"/>
      </w:tblPr>
      <w:tblGrid>
        <w:gridCol w:w="2814"/>
        <w:gridCol w:w="1868"/>
        <w:gridCol w:w="2327"/>
        <w:gridCol w:w="1854"/>
      </w:tblGrid>
      <w:tr w:rsidR="002B2F3E" w:rsidRPr="00EE3981" w14:paraId="7F04209B"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14" w:type="dxa"/>
          </w:tcPr>
          <w:p w14:paraId="41E7D429"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68" w:type="dxa"/>
          </w:tcPr>
          <w:p w14:paraId="75C2F9AA"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327" w:type="dxa"/>
          </w:tcPr>
          <w:p w14:paraId="53F0E79E"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Source credibility</w:t>
            </w:r>
          </w:p>
        </w:tc>
        <w:tc>
          <w:tcPr>
            <w:tcW w:w="1854" w:type="dxa"/>
          </w:tcPr>
          <w:p w14:paraId="5BF271C9"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Brand knowledge</w:t>
            </w:r>
          </w:p>
        </w:tc>
      </w:tr>
      <w:tr w:rsidR="002B2F3E" w:rsidRPr="00EE3981" w14:paraId="39D84F38" w14:textId="77777777" w:rsidTr="00FA33C8">
        <w:tc>
          <w:tcPr>
            <w:cnfStyle w:val="000010000000" w:firstRow="0" w:lastRow="0" w:firstColumn="0" w:lastColumn="0" w:oddVBand="1" w:evenVBand="0" w:oddHBand="0" w:evenHBand="0" w:firstRowFirstColumn="0" w:firstRowLastColumn="0" w:lastRowFirstColumn="0" w:lastRowLastColumn="0"/>
            <w:tcW w:w="2814" w:type="dxa"/>
            <w:vMerge w:val="restart"/>
          </w:tcPr>
          <w:p w14:paraId="5C63CC6C"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Source credibility</w:t>
            </w:r>
          </w:p>
        </w:tc>
        <w:tc>
          <w:tcPr>
            <w:tcW w:w="1868" w:type="dxa"/>
          </w:tcPr>
          <w:p w14:paraId="7BA63DA6"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327" w:type="dxa"/>
          </w:tcPr>
          <w:p w14:paraId="3397F128"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1854" w:type="dxa"/>
          </w:tcPr>
          <w:p w14:paraId="670B5C14"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w:t>
            </w:r>
            <w:r w:rsidRPr="00EE3981">
              <w:rPr>
                <w:rFonts w:ascii="Bookman Old Style" w:eastAsia="Calibri" w:hAnsi="Bookman Old Style" w:cs="Times New Roman"/>
                <w:sz w:val="24"/>
                <w:lang w:eastAsia="en-US"/>
              </w:rPr>
              <w:t xml:space="preserve"> </w:t>
            </w:r>
            <w:r w:rsidRPr="00EE3981">
              <w:rPr>
                <w:rFonts w:ascii="Bookman Old Style" w:eastAsia="Times New Roman" w:hAnsi="Bookman Old Style" w:cs="Times New Roman"/>
                <w:sz w:val="24"/>
                <w:lang w:eastAsia="en-US"/>
              </w:rPr>
              <w:t>902**</w:t>
            </w:r>
          </w:p>
        </w:tc>
      </w:tr>
      <w:tr w:rsidR="002B2F3E" w:rsidRPr="00EE3981" w14:paraId="3E9B0B5F"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14" w:type="dxa"/>
            <w:vMerge/>
          </w:tcPr>
          <w:p w14:paraId="3A63FD06"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868" w:type="dxa"/>
          </w:tcPr>
          <w:p w14:paraId="28EE9550"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327" w:type="dxa"/>
          </w:tcPr>
          <w:p w14:paraId="63E2F880"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54" w:type="dxa"/>
          </w:tcPr>
          <w:p w14:paraId="1564298F"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.001</w:t>
            </w:r>
          </w:p>
        </w:tc>
      </w:tr>
      <w:tr w:rsidR="002B2F3E" w:rsidRPr="00EE3981" w14:paraId="610C33D0" w14:textId="77777777" w:rsidTr="00FA33C8">
        <w:tc>
          <w:tcPr>
            <w:cnfStyle w:val="000010000000" w:firstRow="0" w:lastRow="0" w:firstColumn="0" w:lastColumn="0" w:oddVBand="1" w:evenVBand="0" w:oddHBand="0" w:evenHBand="0" w:firstRowFirstColumn="0" w:firstRowLastColumn="0" w:lastRowFirstColumn="0" w:lastRowLastColumn="0"/>
            <w:tcW w:w="2814" w:type="dxa"/>
            <w:vMerge/>
          </w:tcPr>
          <w:p w14:paraId="5D100CBC"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868" w:type="dxa"/>
          </w:tcPr>
          <w:p w14:paraId="4BC55E3D"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327" w:type="dxa"/>
          </w:tcPr>
          <w:p w14:paraId="6DBD311C"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0E11EF0B"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50AD99DB"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14" w:type="dxa"/>
            <w:vMerge w:val="restart"/>
          </w:tcPr>
          <w:p w14:paraId="2C2CA2F5"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Brand awareness</w:t>
            </w:r>
          </w:p>
        </w:tc>
        <w:tc>
          <w:tcPr>
            <w:tcW w:w="1868" w:type="dxa"/>
          </w:tcPr>
          <w:p w14:paraId="4774562A"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327" w:type="dxa"/>
          </w:tcPr>
          <w:p w14:paraId="551A55D5"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.902**</w:t>
            </w:r>
          </w:p>
        </w:tc>
        <w:tc>
          <w:tcPr>
            <w:tcW w:w="1854" w:type="dxa"/>
          </w:tcPr>
          <w:p w14:paraId="6E5BBEA4"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r>
      <w:tr w:rsidR="002B2F3E" w:rsidRPr="00EE3981" w14:paraId="215B55F1" w14:textId="77777777" w:rsidTr="00FA33C8">
        <w:tc>
          <w:tcPr>
            <w:cnfStyle w:val="000010000000" w:firstRow="0" w:lastRow="0" w:firstColumn="0" w:lastColumn="0" w:oddVBand="1" w:evenVBand="0" w:oddHBand="0" w:evenHBand="0" w:firstRowFirstColumn="0" w:firstRowLastColumn="0" w:lastRowFirstColumn="0" w:lastRowLastColumn="0"/>
            <w:tcW w:w="2814" w:type="dxa"/>
            <w:vMerge/>
          </w:tcPr>
          <w:p w14:paraId="2EF43F33"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868" w:type="dxa"/>
          </w:tcPr>
          <w:p w14:paraId="6B295CCB"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327" w:type="dxa"/>
          </w:tcPr>
          <w:p w14:paraId="2CD9CCB6"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c>
          <w:tcPr>
            <w:tcW w:w="1854" w:type="dxa"/>
          </w:tcPr>
          <w:p w14:paraId="3A8F2A6C"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25D84F08"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14" w:type="dxa"/>
            <w:vMerge/>
          </w:tcPr>
          <w:p w14:paraId="47FCB6D2"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868" w:type="dxa"/>
          </w:tcPr>
          <w:p w14:paraId="44FE7FF0"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327" w:type="dxa"/>
          </w:tcPr>
          <w:p w14:paraId="727EF85F"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0C0B3AB8"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7DFBF268" w14:textId="77777777" w:rsidTr="00FA33C8">
        <w:tc>
          <w:tcPr>
            <w:cnfStyle w:val="000010000000" w:firstRow="0" w:lastRow="0" w:firstColumn="0" w:lastColumn="0" w:oddVBand="1" w:evenVBand="0" w:oddHBand="0" w:evenHBand="0" w:firstRowFirstColumn="0" w:firstRowLastColumn="0" w:lastRowFirstColumn="0" w:lastRowLastColumn="0"/>
            <w:tcW w:w="2814" w:type="dxa"/>
          </w:tcPr>
          <w:p w14:paraId="765CA37F"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68" w:type="dxa"/>
          </w:tcPr>
          <w:p w14:paraId="5AF924D0"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327" w:type="dxa"/>
          </w:tcPr>
          <w:p w14:paraId="23062C23"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54" w:type="dxa"/>
          </w:tcPr>
          <w:p w14:paraId="3ED7F5C2"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21AE8B0A"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814" w:type="dxa"/>
          </w:tcPr>
          <w:p w14:paraId="458F854E"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68" w:type="dxa"/>
          </w:tcPr>
          <w:p w14:paraId="2DF9CF30"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w:t>
            </w:r>
          </w:p>
        </w:tc>
        <w:tc>
          <w:tcPr>
            <w:cnfStyle w:val="000010000000" w:firstRow="0" w:lastRow="0" w:firstColumn="0" w:lastColumn="0" w:oddVBand="1" w:evenVBand="0" w:oddHBand="0" w:evenHBand="0" w:firstRowFirstColumn="0" w:firstRowLastColumn="0" w:lastRowFirstColumn="0" w:lastRowLastColumn="0"/>
            <w:tcW w:w="2327" w:type="dxa"/>
          </w:tcPr>
          <w:p w14:paraId="638E33B6"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 Square</w:t>
            </w:r>
          </w:p>
        </w:tc>
        <w:tc>
          <w:tcPr>
            <w:tcW w:w="1854" w:type="dxa"/>
          </w:tcPr>
          <w:p w14:paraId="6162ADB3"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14B0F413" w14:textId="77777777" w:rsidTr="00FA33C8">
        <w:tc>
          <w:tcPr>
            <w:cnfStyle w:val="000010000000" w:firstRow="0" w:lastRow="0" w:firstColumn="0" w:lastColumn="0" w:oddVBand="1" w:evenVBand="0" w:oddHBand="0" w:evenHBand="0" w:firstRowFirstColumn="0" w:firstRowLastColumn="0" w:lastRowFirstColumn="0" w:lastRowLastColumn="0"/>
            <w:tcW w:w="2814" w:type="dxa"/>
          </w:tcPr>
          <w:p w14:paraId="4018BE66"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p>
        </w:tc>
        <w:tc>
          <w:tcPr>
            <w:tcW w:w="1868" w:type="dxa"/>
          </w:tcPr>
          <w:p w14:paraId="104D18A3"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w:t>
            </w:r>
            <w:r w:rsidRPr="00EE3981">
              <w:rPr>
                <w:rFonts w:ascii="Bookman Old Style" w:eastAsia="Calibri" w:hAnsi="Bookman Old Style" w:cs="Times New Roman"/>
                <w:sz w:val="24"/>
                <w:lang w:eastAsia="en-US"/>
              </w:rPr>
              <w:t xml:space="preserve"> </w:t>
            </w:r>
            <w:r w:rsidRPr="00EE3981">
              <w:rPr>
                <w:rFonts w:ascii="Bookman Old Style" w:eastAsia="Times New Roman" w:hAnsi="Bookman Old Style" w:cs="Times New Roman"/>
                <w:sz w:val="24"/>
                <w:lang w:eastAsia="en-US"/>
              </w:rPr>
              <w:t>902</w:t>
            </w:r>
          </w:p>
        </w:tc>
        <w:tc>
          <w:tcPr>
            <w:cnfStyle w:val="000010000000" w:firstRow="0" w:lastRow="0" w:firstColumn="0" w:lastColumn="0" w:oddVBand="1" w:evenVBand="0" w:oddHBand="0" w:evenHBand="0" w:firstRowFirstColumn="0" w:firstRowLastColumn="0" w:lastRowFirstColumn="0" w:lastRowLastColumn="0"/>
            <w:tcW w:w="2327" w:type="dxa"/>
          </w:tcPr>
          <w:p w14:paraId="78B6E6EC"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.814</w:t>
            </w:r>
          </w:p>
        </w:tc>
        <w:tc>
          <w:tcPr>
            <w:tcW w:w="1854" w:type="dxa"/>
          </w:tcPr>
          <w:p w14:paraId="1BC5F767"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bl>
    <w:p w14:paraId="63904595"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p>
    <w:p w14:paraId="4BCE5EBC" w14:textId="77777777" w:rsidR="00FB2E27" w:rsidRDefault="00FB2E27" w:rsidP="00E26FD2">
      <w:pPr>
        <w:pStyle w:val="Heading2"/>
        <w:spacing w:line="360" w:lineRule="auto"/>
        <w:rPr>
          <w:rFonts w:ascii="Bookman Old Style" w:eastAsia="Times New Roman" w:hAnsi="Bookman Old Style" w:cs="Times New Roman"/>
          <w:color w:val="auto"/>
          <w:sz w:val="24"/>
          <w:szCs w:val="24"/>
          <w:lang w:eastAsia="en-US"/>
        </w:rPr>
      </w:pPr>
      <w:bookmarkStart w:id="93" w:name="_2zbgiuw" w:colFirst="0" w:colLast="0"/>
      <w:bookmarkStart w:id="94" w:name="_1egqt2p" w:colFirst="0" w:colLast="0"/>
      <w:bookmarkStart w:id="95" w:name="_Toc228261045"/>
      <w:bookmarkEnd w:id="93"/>
      <w:bookmarkEnd w:id="94"/>
      <w:r w:rsidRPr="00FB2E27">
        <w:rPr>
          <w:rFonts w:ascii="Bookman Old Style" w:eastAsia="Times New Roman" w:hAnsi="Bookman Old Style" w:cs="Times New Roman"/>
          <w:color w:val="auto"/>
          <w:sz w:val="24"/>
          <w:szCs w:val="24"/>
          <w:lang w:eastAsia="en-US"/>
        </w:rPr>
        <w:t>Since the correlation coefficient value of source credibility is 0.902, we can see that the correlation between source credibility and brand knowledge is indeed significant enough when compared with other independent variables. Since the p-value of 0.000 is smaller than 0.05, we can accept the hypothesis that source credibility positively affects brand awareness.</w:t>
      </w:r>
    </w:p>
    <w:p w14:paraId="7F199EE0" w14:textId="47153B32" w:rsidR="002B2F3E" w:rsidRPr="00EE3981" w:rsidRDefault="002B2F3E"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4.</w:t>
      </w:r>
      <w:r w:rsidR="00C37824" w:rsidRPr="00EE3981">
        <w:rPr>
          <w:rFonts w:ascii="Bookman Old Style" w:hAnsi="Bookman Old Style"/>
          <w:b/>
          <w:bCs/>
          <w:color w:val="auto"/>
          <w:sz w:val="24"/>
          <w:szCs w:val="24"/>
          <w:lang w:eastAsia="en-US"/>
        </w:rPr>
        <w:t>3</w:t>
      </w:r>
      <w:r w:rsidRPr="00EE3981">
        <w:rPr>
          <w:rFonts w:ascii="Bookman Old Style" w:hAnsi="Bookman Old Style"/>
          <w:b/>
          <w:bCs/>
          <w:color w:val="auto"/>
          <w:sz w:val="24"/>
          <w:szCs w:val="24"/>
          <w:lang w:eastAsia="en-US"/>
        </w:rPr>
        <w:t>.3 Analysis of perceived usefulness</w:t>
      </w:r>
      <w:bookmarkEnd w:id="95"/>
    </w:p>
    <w:p w14:paraId="14F0EA51" w14:textId="77777777" w:rsidR="002B2F3E" w:rsidRPr="00EE3981" w:rsidRDefault="002B2F3E" w:rsidP="00E26FD2">
      <w:pPr>
        <w:keepNext/>
        <w:widowControl/>
        <w:numPr>
          <w:ilvl w:val="2"/>
          <w:numId w:val="28"/>
        </w:numPr>
        <w:pBdr>
          <w:top w:val="none" w:sz="0" w:space="0" w:color="000000"/>
          <w:left w:val="none" w:sz="0" w:space="0" w:color="000000"/>
          <w:bottom w:val="none" w:sz="0" w:space="0" w:color="000000"/>
          <w:right w:val="none" w:sz="0" w:space="0" w:color="000000"/>
          <w:between w:val="none" w:sz="0" w:space="0" w:color="000000"/>
        </w:pBdr>
        <w:spacing w:after="0" w:line="360" w:lineRule="auto"/>
        <w:jc w:val="left"/>
        <w:outlineLvl w:val="2"/>
        <w:rPr>
          <w:rFonts w:ascii="Bookman Old Style" w:eastAsia="Times New Roman" w:hAnsi="Bookman Old Style" w:cs="Times New Roman"/>
          <w:sz w:val="24"/>
          <w:lang w:eastAsia="en-US"/>
        </w:rPr>
      </w:pPr>
      <w:bookmarkStart w:id="96" w:name="_3ygebqi" w:colFirst="0" w:colLast="0"/>
      <w:bookmarkStart w:id="97" w:name="_Toc103003707"/>
      <w:bookmarkStart w:id="98" w:name="_Toc228261046"/>
      <w:bookmarkEnd w:id="96"/>
      <w:r w:rsidRPr="00EE3981">
        <w:rPr>
          <w:rFonts w:ascii="Bookman Old Style" w:eastAsia="Times New Roman" w:hAnsi="Bookman Old Style" w:cs="Times New Roman"/>
          <w:sz w:val="24"/>
          <w:lang w:eastAsia="en-US"/>
        </w:rPr>
        <w:t>H3: Perceived usefulness has significant positive effect on brand knowledge.</w:t>
      </w:r>
      <w:bookmarkEnd w:id="97"/>
      <w:bookmarkEnd w:id="98"/>
    </w:p>
    <w:p w14:paraId="14131189" w14:textId="23B5A9DE" w:rsidR="002B2F3E" w:rsidRPr="00EE3981" w:rsidRDefault="002B2F3E" w:rsidP="00E26FD2">
      <w:pPr>
        <w:pStyle w:val="Heading3"/>
        <w:spacing w:line="360" w:lineRule="auto"/>
        <w:rPr>
          <w:rFonts w:ascii="Bookman Old Style" w:hAnsi="Bookman Old Style"/>
          <w:i/>
          <w:iCs/>
          <w:color w:val="auto"/>
          <w:lang w:eastAsia="en-US"/>
        </w:rPr>
      </w:pPr>
      <w:bookmarkStart w:id="99" w:name="_2dlolyb" w:colFirst="0" w:colLast="0"/>
      <w:bookmarkStart w:id="100" w:name="_Toc103003708"/>
      <w:bookmarkStart w:id="101" w:name="_Toc228261047"/>
      <w:bookmarkEnd w:id="99"/>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3</w:t>
      </w:r>
      <w:r w:rsidRPr="00EE3981">
        <w:rPr>
          <w:rFonts w:ascii="Bookman Old Style" w:hAnsi="Bookman Old Style"/>
          <w:i/>
          <w:iCs/>
          <w:color w:val="auto"/>
          <w:lang w:eastAsia="en-US"/>
        </w:rPr>
        <w:t xml:space="preserve"> Pearson`s correlations of </w:t>
      </w:r>
      <w:bookmarkEnd w:id="100"/>
      <w:r w:rsidRPr="00EE3981">
        <w:rPr>
          <w:rFonts w:ascii="Bookman Old Style" w:hAnsi="Bookman Old Style"/>
          <w:i/>
          <w:iCs/>
          <w:color w:val="auto"/>
          <w:lang w:eastAsia="en-US"/>
        </w:rPr>
        <w:t>perceived usefulness and brand knowledge</w:t>
      </w:r>
      <w:bookmarkEnd w:id="101"/>
    </w:p>
    <w:tbl>
      <w:tblPr>
        <w:tblStyle w:val="GridTable7Colorful-Accent61"/>
        <w:tblW w:w="8739" w:type="dxa"/>
        <w:tblLayout w:type="fixed"/>
        <w:tblLook w:val="0000" w:firstRow="0" w:lastRow="0" w:firstColumn="0" w:lastColumn="0" w:noHBand="0" w:noVBand="0"/>
      </w:tblPr>
      <w:tblGrid>
        <w:gridCol w:w="2689"/>
        <w:gridCol w:w="1910"/>
        <w:gridCol w:w="2286"/>
        <w:gridCol w:w="1854"/>
      </w:tblGrid>
      <w:tr w:rsidR="002B2F3E" w:rsidRPr="00EE3981" w14:paraId="1D0E03B3"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3A94725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6BF41919"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286" w:type="dxa"/>
          </w:tcPr>
          <w:p w14:paraId="0E73C095"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Perceived usefulness</w:t>
            </w:r>
          </w:p>
        </w:tc>
        <w:tc>
          <w:tcPr>
            <w:tcW w:w="1854" w:type="dxa"/>
          </w:tcPr>
          <w:p w14:paraId="09AFC835"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Brand knowledge</w:t>
            </w:r>
          </w:p>
          <w:p w14:paraId="37A055F2"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5CF1C981"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3DB0BB40"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Perceived usefulness</w:t>
            </w:r>
          </w:p>
        </w:tc>
        <w:tc>
          <w:tcPr>
            <w:tcW w:w="1910" w:type="dxa"/>
          </w:tcPr>
          <w:p w14:paraId="400C5C31"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286" w:type="dxa"/>
          </w:tcPr>
          <w:p w14:paraId="3539AAC1"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1854" w:type="dxa"/>
          </w:tcPr>
          <w:p w14:paraId="0058779F"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.948**</w:t>
            </w:r>
          </w:p>
        </w:tc>
      </w:tr>
      <w:tr w:rsidR="002B2F3E" w:rsidRPr="00EE3981" w14:paraId="5E431455"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42CC434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313E458D"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286" w:type="dxa"/>
          </w:tcPr>
          <w:p w14:paraId="3CFEF9A1"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1CBB734D"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.001</w:t>
            </w:r>
          </w:p>
        </w:tc>
      </w:tr>
      <w:tr w:rsidR="002B2F3E" w:rsidRPr="00EE3981" w14:paraId="0684EFA4"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4E6FE608"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35D8A2FD"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286" w:type="dxa"/>
          </w:tcPr>
          <w:p w14:paraId="52F194D5"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18E78FD0"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39AA283C"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34EA0839"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Brand knowledge</w:t>
            </w:r>
          </w:p>
          <w:p w14:paraId="114A3B8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67DAE5E3"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286" w:type="dxa"/>
          </w:tcPr>
          <w:p w14:paraId="53B21D9D"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.948**</w:t>
            </w:r>
          </w:p>
        </w:tc>
        <w:tc>
          <w:tcPr>
            <w:tcW w:w="1854" w:type="dxa"/>
          </w:tcPr>
          <w:p w14:paraId="7326FC4E"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r>
      <w:tr w:rsidR="002B2F3E" w:rsidRPr="00EE3981" w14:paraId="4FF964FD"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4FD64ED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6B9BDEDA"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286" w:type="dxa"/>
          </w:tcPr>
          <w:p w14:paraId="55C15358"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c>
          <w:tcPr>
            <w:tcW w:w="1854" w:type="dxa"/>
          </w:tcPr>
          <w:p w14:paraId="74A74470"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2E96A4E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2DA411C2"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0A49FCC6"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286" w:type="dxa"/>
          </w:tcPr>
          <w:p w14:paraId="5372DB5F"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7856A220"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4C88DEC3"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64420950"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546C2D82"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286" w:type="dxa"/>
          </w:tcPr>
          <w:p w14:paraId="551AC033"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7E4C348C"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4DCCE26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39D6BB1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7DD3B8BE"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w:t>
            </w:r>
          </w:p>
        </w:tc>
        <w:tc>
          <w:tcPr>
            <w:cnfStyle w:val="000010000000" w:firstRow="0" w:lastRow="0" w:firstColumn="0" w:lastColumn="0" w:oddVBand="1" w:evenVBand="0" w:oddHBand="0" w:evenHBand="0" w:firstRowFirstColumn="0" w:firstRowLastColumn="0" w:lastRowFirstColumn="0" w:lastRowLastColumn="0"/>
            <w:tcW w:w="2286" w:type="dxa"/>
          </w:tcPr>
          <w:p w14:paraId="3E633FFE"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 Square</w:t>
            </w:r>
          </w:p>
        </w:tc>
        <w:tc>
          <w:tcPr>
            <w:tcW w:w="1854" w:type="dxa"/>
          </w:tcPr>
          <w:p w14:paraId="009ACD91"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08C2101B"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48177CFD"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4822D1D9"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.948</w:t>
            </w:r>
          </w:p>
        </w:tc>
        <w:tc>
          <w:tcPr>
            <w:cnfStyle w:val="000010000000" w:firstRow="0" w:lastRow="0" w:firstColumn="0" w:lastColumn="0" w:oddVBand="1" w:evenVBand="0" w:oddHBand="0" w:evenHBand="0" w:firstRowFirstColumn="0" w:firstRowLastColumn="0" w:lastRowFirstColumn="0" w:lastRowLastColumn="0"/>
            <w:tcW w:w="2286" w:type="dxa"/>
          </w:tcPr>
          <w:p w14:paraId="7AD946C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.898</w:t>
            </w:r>
          </w:p>
        </w:tc>
        <w:tc>
          <w:tcPr>
            <w:tcW w:w="1854" w:type="dxa"/>
          </w:tcPr>
          <w:p w14:paraId="7C7DFF8F"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bl>
    <w:p w14:paraId="17F098BA"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p>
    <w:p w14:paraId="672C0A6C" w14:textId="77777777" w:rsidR="00FB2E27" w:rsidRDefault="00FB2E27" w:rsidP="00E26FD2">
      <w:pPr>
        <w:pStyle w:val="Heading2"/>
        <w:spacing w:line="360" w:lineRule="auto"/>
        <w:rPr>
          <w:rFonts w:ascii="Bookman Old Style" w:eastAsia="Times New Roman" w:hAnsi="Bookman Old Style" w:cs="Times New Roman"/>
          <w:color w:val="auto"/>
          <w:sz w:val="24"/>
          <w:szCs w:val="24"/>
          <w:lang w:eastAsia="en-US"/>
        </w:rPr>
      </w:pPr>
      <w:bookmarkStart w:id="102" w:name="_Toc228261048"/>
      <w:r w:rsidRPr="00FB2E27">
        <w:rPr>
          <w:rFonts w:ascii="Bookman Old Style" w:eastAsia="Times New Roman" w:hAnsi="Bookman Old Style" w:cs="Times New Roman"/>
          <w:color w:val="auto"/>
          <w:sz w:val="24"/>
          <w:szCs w:val="24"/>
          <w:lang w:eastAsia="en-US"/>
        </w:rPr>
        <w:t>From table 4.7, it can be inferred that perceived usefulness shows the highest correlation with brand knowledge, with a correlation coefficient of 948 and the p value being 0.000, which is less than 0.05, and hence, the relationship between perceived usefulness and brand knowledge is statistically significant, and the alternate hypothesis that perceived usefulness significantly positively affects brand knowledge can be accepted. From table 4.7, it can be seen that 89.8 percent of brand awareness variability can be accounted for by perceived value.</w:t>
      </w:r>
    </w:p>
    <w:p w14:paraId="569D106A" w14:textId="1F98C29A" w:rsidR="002B2F3E" w:rsidRPr="00EE3981" w:rsidRDefault="002B2F3E" w:rsidP="00E26FD2">
      <w:pPr>
        <w:pStyle w:val="Heading2"/>
        <w:spacing w:line="360" w:lineRule="auto"/>
        <w:rPr>
          <w:rFonts w:ascii="Bookman Old Style" w:hAnsi="Bookman Old Style"/>
          <w:b/>
          <w:bCs/>
          <w:color w:val="auto"/>
          <w:sz w:val="24"/>
          <w:szCs w:val="24"/>
          <w:lang w:eastAsia="en-US"/>
        </w:rPr>
      </w:pPr>
      <w:r w:rsidRPr="00EE3981">
        <w:rPr>
          <w:rFonts w:ascii="Bookman Old Style" w:hAnsi="Bookman Old Style"/>
          <w:b/>
          <w:bCs/>
          <w:color w:val="auto"/>
          <w:sz w:val="24"/>
          <w:szCs w:val="24"/>
          <w:lang w:eastAsia="en-US"/>
        </w:rPr>
        <w:t>4.</w:t>
      </w:r>
      <w:r w:rsidR="00AA6BC4" w:rsidRPr="00EE3981">
        <w:rPr>
          <w:rFonts w:ascii="Bookman Old Style" w:hAnsi="Bookman Old Style"/>
          <w:b/>
          <w:bCs/>
          <w:color w:val="auto"/>
          <w:sz w:val="24"/>
          <w:szCs w:val="24"/>
          <w:lang w:eastAsia="en-US"/>
        </w:rPr>
        <w:t>3</w:t>
      </w:r>
      <w:r w:rsidRPr="00EE3981">
        <w:rPr>
          <w:rFonts w:ascii="Bookman Old Style" w:hAnsi="Bookman Old Style"/>
          <w:b/>
          <w:bCs/>
          <w:color w:val="auto"/>
          <w:sz w:val="24"/>
          <w:szCs w:val="24"/>
          <w:lang w:eastAsia="en-US"/>
        </w:rPr>
        <w:t>.4 Analysis of learning motivation</w:t>
      </w:r>
      <w:bookmarkEnd w:id="102"/>
    </w:p>
    <w:p w14:paraId="628B8993"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H4: Learning motivation has significant positive effect on brand knowledge.</w:t>
      </w:r>
    </w:p>
    <w:p w14:paraId="1E29A8CB" w14:textId="561A1731" w:rsidR="002B2F3E" w:rsidRPr="00EE3981" w:rsidRDefault="002B2F3E" w:rsidP="00E26FD2">
      <w:pPr>
        <w:pStyle w:val="Heading3"/>
        <w:spacing w:line="360" w:lineRule="auto"/>
        <w:rPr>
          <w:rFonts w:ascii="Bookman Old Style" w:hAnsi="Bookman Old Style"/>
          <w:i/>
          <w:iCs/>
          <w:color w:val="auto"/>
          <w:lang w:eastAsia="en-US"/>
        </w:rPr>
      </w:pPr>
      <w:bookmarkStart w:id="103" w:name="_3cqmetx" w:colFirst="0" w:colLast="0"/>
      <w:bookmarkStart w:id="104" w:name="_Toc103003709"/>
      <w:bookmarkStart w:id="105" w:name="_Toc228261049"/>
      <w:bookmarkEnd w:id="103"/>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 xml:space="preserve">4 </w:t>
      </w:r>
      <w:r w:rsidRPr="00EE3981">
        <w:rPr>
          <w:rFonts w:ascii="Bookman Old Style" w:hAnsi="Bookman Old Style"/>
          <w:i/>
          <w:iCs/>
          <w:color w:val="auto"/>
          <w:lang w:eastAsia="en-US"/>
        </w:rPr>
        <w:t>Pearson`s correlations</w:t>
      </w:r>
      <w:bookmarkEnd w:id="104"/>
      <w:r w:rsidRPr="00EE3981">
        <w:rPr>
          <w:rFonts w:ascii="Bookman Old Style" w:hAnsi="Bookman Old Style"/>
          <w:i/>
          <w:iCs/>
          <w:color w:val="auto"/>
          <w:lang w:eastAsia="en-US"/>
        </w:rPr>
        <w:t xml:space="preserve"> learning motivation and brand knowledge</w:t>
      </w:r>
      <w:bookmarkEnd w:id="105"/>
    </w:p>
    <w:tbl>
      <w:tblPr>
        <w:tblStyle w:val="GridTable7Colorful-Accent61"/>
        <w:tblW w:w="8739" w:type="dxa"/>
        <w:tblLayout w:type="fixed"/>
        <w:tblLook w:val="0000" w:firstRow="0" w:lastRow="0" w:firstColumn="0" w:lastColumn="0" w:noHBand="0" w:noVBand="0"/>
      </w:tblPr>
      <w:tblGrid>
        <w:gridCol w:w="2689"/>
        <w:gridCol w:w="1910"/>
        <w:gridCol w:w="2286"/>
        <w:gridCol w:w="1854"/>
      </w:tblGrid>
      <w:tr w:rsidR="002B2F3E" w:rsidRPr="00EE3981" w14:paraId="13EE298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3F3D25C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27DFE9D6"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286" w:type="dxa"/>
          </w:tcPr>
          <w:p w14:paraId="541A91B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Learning motivation</w:t>
            </w:r>
          </w:p>
        </w:tc>
        <w:tc>
          <w:tcPr>
            <w:tcW w:w="1854" w:type="dxa"/>
          </w:tcPr>
          <w:p w14:paraId="1A5493DD"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Brand knowledge</w:t>
            </w:r>
          </w:p>
          <w:p w14:paraId="39B94739"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78FBE118"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32BCE9E1"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Learning motivation</w:t>
            </w:r>
          </w:p>
        </w:tc>
        <w:tc>
          <w:tcPr>
            <w:tcW w:w="1910" w:type="dxa"/>
          </w:tcPr>
          <w:p w14:paraId="1465268C"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286" w:type="dxa"/>
          </w:tcPr>
          <w:p w14:paraId="0784791E"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1854" w:type="dxa"/>
          </w:tcPr>
          <w:p w14:paraId="0027267B"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.848**</w:t>
            </w:r>
          </w:p>
        </w:tc>
      </w:tr>
      <w:tr w:rsidR="002B2F3E" w:rsidRPr="00EE3981" w14:paraId="1A59BFCB"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71F7608F"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3A404C81"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286" w:type="dxa"/>
          </w:tcPr>
          <w:p w14:paraId="4FC3C2C2"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24137AC6"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.001</w:t>
            </w:r>
          </w:p>
        </w:tc>
      </w:tr>
      <w:tr w:rsidR="002B2F3E" w:rsidRPr="00EE3981" w14:paraId="6C37A791"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001F9BA0"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57A20A89"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286" w:type="dxa"/>
          </w:tcPr>
          <w:p w14:paraId="7E7B198F"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539091D6"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201ACC6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2E2443F0"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Brand knowledge</w:t>
            </w:r>
          </w:p>
          <w:p w14:paraId="404F1525"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34EB06CE"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Pearson Correlation</w:t>
            </w:r>
          </w:p>
        </w:tc>
        <w:tc>
          <w:tcPr>
            <w:cnfStyle w:val="000010000000" w:firstRow="0" w:lastRow="0" w:firstColumn="0" w:lastColumn="0" w:oddVBand="1" w:evenVBand="0" w:oddHBand="0" w:evenHBand="0" w:firstRowFirstColumn="0" w:firstRowLastColumn="0" w:lastRowFirstColumn="0" w:lastRowLastColumn="0"/>
            <w:tcW w:w="2286" w:type="dxa"/>
          </w:tcPr>
          <w:p w14:paraId="3770E8E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.848**</w:t>
            </w:r>
          </w:p>
        </w:tc>
        <w:tc>
          <w:tcPr>
            <w:tcW w:w="1854" w:type="dxa"/>
          </w:tcPr>
          <w:p w14:paraId="01A488A5"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r>
      <w:tr w:rsidR="002B2F3E" w:rsidRPr="00EE3981" w14:paraId="061E0C5D"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3F214B10"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7B498581"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 (2-tailed)</w:t>
            </w:r>
          </w:p>
        </w:tc>
        <w:tc>
          <w:tcPr>
            <w:cnfStyle w:val="000010000000" w:firstRow="0" w:lastRow="0" w:firstColumn="0" w:lastColumn="0" w:oddVBand="1" w:evenVBand="0" w:oddHBand="0" w:evenHBand="0" w:firstRowFirstColumn="0" w:firstRowLastColumn="0" w:lastRowFirstColumn="0" w:lastRowLastColumn="0"/>
            <w:tcW w:w="2286" w:type="dxa"/>
          </w:tcPr>
          <w:p w14:paraId="4E93A28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c>
          <w:tcPr>
            <w:tcW w:w="1854" w:type="dxa"/>
          </w:tcPr>
          <w:p w14:paraId="10CF91EE"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55EB4C90"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49CD0867"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59C82F3C"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N</w:t>
            </w:r>
          </w:p>
        </w:tc>
        <w:tc>
          <w:tcPr>
            <w:cnfStyle w:val="000010000000" w:firstRow="0" w:lastRow="0" w:firstColumn="0" w:lastColumn="0" w:oddVBand="1" w:evenVBand="0" w:oddHBand="0" w:evenHBand="0" w:firstRowFirstColumn="0" w:firstRowLastColumn="0" w:lastRowFirstColumn="0" w:lastRowLastColumn="0"/>
            <w:tcW w:w="2286" w:type="dxa"/>
          </w:tcPr>
          <w:p w14:paraId="6FC8E623"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c>
          <w:tcPr>
            <w:tcW w:w="1854" w:type="dxa"/>
          </w:tcPr>
          <w:p w14:paraId="0931C8A6"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73</w:t>
            </w:r>
          </w:p>
        </w:tc>
      </w:tr>
      <w:tr w:rsidR="002B2F3E" w:rsidRPr="00EE3981" w14:paraId="6B73B834"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3EE51C5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767DCC69"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c>
          <w:tcPr>
            <w:cnfStyle w:val="000010000000" w:firstRow="0" w:lastRow="0" w:firstColumn="0" w:lastColumn="0" w:oddVBand="1" w:evenVBand="0" w:oddHBand="0" w:evenHBand="0" w:firstRowFirstColumn="0" w:firstRowLastColumn="0" w:lastRowFirstColumn="0" w:lastRowLastColumn="0"/>
            <w:tcW w:w="2286" w:type="dxa"/>
          </w:tcPr>
          <w:p w14:paraId="5317D3ED"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854" w:type="dxa"/>
          </w:tcPr>
          <w:p w14:paraId="542A07A2"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2AD7D973"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89" w:type="dxa"/>
          </w:tcPr>
          <w:p w14:paraId="516E8160"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17661BAA"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w:t>
            </w:r>
          </w:p>
        </w:tc>
        <w:tc>
          <w:tcPr>
            <w:cnfStyle w:val="000010000000" w:firstRow="0" w:lastRow="0" w:firstColumn="0" w:lastColumn="0" w:oddVBand="1" w:evenVBand="0" w:oddHBand="0" w:evenHBand="0" w:firstRowFirstColumn="0" w:firstRowLastColumn="0" w:lastRowFirstColumn="0" w:lastRowLastColumn="0"/>
            <w:tcW w:w="2286" w:type="dxa"/>
          </w:tcPr>
          <w:p w14:paraId="43400FCA"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 Square</w:t>
            </w:r>
          </w:p>
        </w:tc>
        <w:tc>
          <w:tcPr>
            <w:tcW w:w="1854" w:type="dxa"/>
          </w:tcPr>
          <w:p w14:paraId="0BAA99B8"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5E01AF42" w14:textId="77777777" w:rsidTr="00FA33C8">
        <w:tc>
          <w:tcPr>
            <w:cnfStyle w:val="000010000000" w:firstRow="0" w:lastRow="0" w:firstColumn="0" w:lastColumn="0" w:oddVBand="1" w:evenVBand="0" w:oddHBand="0" w:evenHBand="0" w:firstRowFirstColumn="0" w:firstRowLastColumn="0" w:lastRowFirstColumn="0" w:lastRowLastColumn="0"/>
            <w:tcW w:w="2689" w:type="dxa"/>
          </w:tcPr>
          <w:p w14:paraId="35BDCDB2"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1910" w:type="dxa"/>
          </w:tcPr>
          <w:p w14:paraId="4D88F2FD"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.848</w:t>
            </w:r>
          </w:p>
        </w:tc>
        <w:tc>
          <w:tcPr>
            <w:cnfStyle w:val="000010000000" w:firstRow="0" w:lastRow="0" w:firstColumn="0" w:lastColumn="0" w:oddVBand="1" w:evenVBand="0" w:oddHBand="0" w:evenHBand="0" w:firstRowFirstColumn="0" w:firstRowLastColumn="0" w:lastRowFirstColumn="0" w:lastRowLastColumn="0"/>
            <w:tcW w:w="2286" w:type="dxa"/>
          </w:tcPr>
          <w:p w14:paraId="19DEBF23"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.719</w:t>
            </w:r>
          </w:p>
        </w:tc>
        <w:tc>
          <w:tcPr>
            <w:tcW w:w="1854" w:type="dxa"/>
          </w:tcPr>
          <w:p w14:paraId="1157526C" w14:textId="77777777"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p>
        </w:tc>
      </w:tr>
    </w:tbl>
    <w:p w14:paraId="01AD4F65"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p>
    <w:p w14:paraId="478703B8" w14:textId="77777777" w:rsidR="00FB2E27" w:rsidRDefault="00FB2E27" w:rsidP="00E26FD2">
      <w:pPr>
        <w:pStyle w:val="Heading1"/>
        <w:spacing w:line="360" w:lineRule="auto"/>
        <w:rPr>
          <w:rFonts w:ascii="Bookman Old Style" w:eastAsia="Times New Roman" w:hAnsi="Bookman Old Style" w:cs="Times New Roman"/>
          <w:color w:val="auto"/>
          <w:sz w:val="24"/>
          <w:szCs w:val="24"/>
          <w:lang w:eastAsia="en-US"/>
        </w:rPr>
      </w:pPr>
      <w:bookmarkStart w:id="106" w:name="_1rvwp1q" w:colFirst="0" w:colLast="0"/>
      <w:bookmarkStart w:id="107" w:name="_4bvk7pj" w:colFirst="0" w:colLast="0"/>
      <w:bookmarkStart w:id="108" w:name="_Toc103003710"/>
      <w:bookmarkStart w:id="109" w:name="_Toc228261050"/>
      <w:bookmarkEnd w:id="106"/>
      <w:bookmarkEnd w:id="107"/>
      <w:r w:rsidRPr="00FB2E27">
        <w:rPr>
          <w:rFonts w:ascii="Bookman Old Style" w:eastAsia="Times New Roman" w:hAnsi="Bookman Old Style" w:cs="Times New Roman"/>
          <w:color w:val="auto"/>
          <w:sz w:val="24"/>
          <w:szCs w:val="24"/>
          <w:lang w:eastAsia="en-US"/>
        </w:rPr>
        <w:t>From table 4.8 it can be seen that there is a positive relationship between brand knowledge and learning motivation since the correlation coefficient is 848, and the p-value is 0.000 which is less than 0.05, hence we can say that there is a significant relationship between learning motivation and brand knowledge, meaning that our hypothesis is true. Table 4.8 indicates that 71.9% of brand knowledge variation is accounted for by the independent variable learning motivation.</w:t>
      </w:r>
    </w:p>
    <w:p w14:paraId="4D48720D" w14:textId="21A686AF" w:rsidR="002B2F3E" w:rsidRPr="00EE3981" w:rsidRDefault="002B2F3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4.</w:t>
      </w:r>
      <w:r w:rsidR="00AA6BC4" w:rsidRPr="00EE3981">
        <w:rPr>
          <w:rFonts w:ascii="Bookman Old Style" w:hAnsi="Bookman Old Style"/>
          <w:b/>
          <w:bCs/>
          <w:color w:val="auto"/>
          <w:sz w:val="28"/>
          <w:szCs w:val="28"/>
          <w:lang w:eastAsia="en-US"/>
        </w:rPr>
        <w:t>4</w:t>
      </w:r>
      <w:r w:rsidRPr="00EE3981">
        <w:rPr>
          <w:rFonts w:ascii="Bookman Old Style" w:hAnsi="Bookman Old Style"/>
          <w:b/>
          <w:bCs/>
          <w:color w:val="auto"/>
          <w:sz w:val="28"/>
          <w:szCs w:val="28"/>
          <w:lang w:eastAsia="en-US"/>
        </w:rPr>
        <w:t xml:space="preserve"> Multiple Regression Analysis</w:t>
      </w:r>
      <w:bookmarkEnd w:id="108"/>
      <w:bookmarkEnd w:id="109"/>
      <w:r w:rsidRPr="00EE3981">
        <w:rPr>
          <w:rFonts w:ascii="Bookman Old Style" w:hAnsi="Bookman Old Style"/>
          <w:b/>
          <w:bCs/>
          <w:color w:val="auto"/>
          <w:sz w:val="28"/>
          <w:szCs w:val="28"/>
          <w:lang w:eastAsia="en-US"/>
        </w:rPr>
        <w:t xml:space="preserve"> </w:t>
      </w:r>
    </w:p>
    <w:p w14:paraId="6F4C3AE8" w14:textId="77777777" w:rsidR="002B2F3E" w:rsidRPr="00EE3981" w:rsidRDefault="002B2F3E" w:rsidP="00E26FD2">
      <w:pPr>
        <w:widowControl/>
        <w:spacing w:line="360" w:lineRule="auto"/>
        <w:jc w:val="left"/>
        <w:rPr>
          <w:rFonts w:ascii="Bookman Old Style" w:eastAsia="Calibri" w:hAnsi="Bookman Old Style" w:cs="Times New Roman"/>
          <w:sz w:val="24"/>
          <w:lang w:val="en-ZW" w:eastAsia="en-US"/>
        </w:rPr>
      </w:pPr>
    </w:p>
    <w:p w14:paraId="5A7CBC7B" w14:textId="1DB8D041" w:rsidR="002B2F3E" w:rsidRPr="00EE3981" w:rsidRDefault="002B2F3E" w:rsidP="00E26FD2">
      <w:pPr>
        <w:pStyle w:val="Heading3"/>
        <w:spacing w:line="360" w:lineRule="auto"/>
        <w:rPr>
          <w:rFonts w:ascii="Bookman Old Style" w:hAnsi="Bookman Old Style"/>
          <w:i/>
          <w:iCs/>
          <w:color w:val="auto"/>
          <w:lang w:eastAsia="en-US"/>
        </w:rPr>
      </w:pPr>
      <w:bookmarkStart w:id="110" w:name="_2r0uhxc" w:colFirst="0" w:colLast="0"/>
      <w:bookmarkStart w:id="111" w:name="_Toc103003711"/>
      <w:bookmarkStart w:id="112" w:name="_Toc228261051"/>
      <w:bookmarkEnd w:id="110"/>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5</w:t>
      </w:r>
      <w:r w:rsidRPr="00EE3981">
        <w:rPr>
          <w:rFonts w:ascii="Bookman Old Style" w:hAnsi="Bookman Old Style"/>
          <w:i/>
          <w:iCs/>
          <w:color w:val="auto"/>
          <w:lang w:eastAsia="en-US"/>
        </w:rPr>
        <w:t xml:space="preserve"> Model Summary</w:t>
      </w:r>
      <w:bookmarkEnd w:id="111"/>
      <w:bookmarkEnd w:id="112"/>
    </w:p>
    <w:tbl>
      <w:tblPr>
        <w:tblStyle w:val="GridTable5Dark-Accent61"/>
        <w:tblW w:w="8478" w:type="dxa"/>
        <w:tblLayout w:type="fixed"/>
        <w:tblLook w:val="04A0" w:firstRow="1" w:lastRow="0" w:firstColumn="1" w:lastColumn="0" w:noHBand="0" w:noVBand="1"/>
      </w:tblPr>
      <w:tblGrid>
        <w:gridCol w:w="1845"/>
        <w:gridCol w:w="982"/>
        <w:gridCol w:w="1687"/>
        <w:gridCol w:w="1894"/>
        <w:gridCol w:w="2070"/>
      </w:tblGrid>
      <w:tr w:rsidR="002B2F3E" w:rsidRPr="00EE3981" w14:paraId="0B4856C5" w14:textId="77777777" w:rsidTr="00FA33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5" w:type="dxa"/>
          </w:tcPr>
          <w:p w14:paraId="7E57B197"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Model</w:t>
            </w:r>
          </w:p>
        </w:tc>
        <w:tc>
          <w:tcPr>
            <w:tcW w:w="982" w:type="dxa"/>
          </w:tcPr>
          <w:p w14:paraId="0544F82D"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        R</w:t>
            </w:r>
          </w:p>
        </w:tc>
        <w:tc>
          <w:tcPr>
            <w:tcW w:w="1687" w:type="dxa"/>
          </w:tcPr>
          <w:p w14:paraId="41F195D0"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R</w:t>
            </w:r>
          </w:p>
          <w:p w14:paraId="6C0D20A1"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Square</w:t>
            </w:r>
          </w:p>
        </w:tc>
        <w:tc>
          <w:tcPr>
            <w:tcW w:w="1894" w:type="dxa"/>
          </w:tcPr>
          <w:p w14:paraId="4EA9B90C"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Adjusted R</w:t>
            </w:r>
          </w:p>
          <w:p w14:paraId="602CE53D"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Square</w:t>
            </w:r>
          </w:p>
        </w:tc>
        <w:tc>
          <w:tcPr>
            <w:tcW w:w="2070" w:type="dxa"/>
          </w:tcPr>
          <w:p w14:paraId="356333DF"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Std. Error of</w:t>
            </w:r>
          </w:p>
          <w:p w14:paraId="39C9BC44" w14:textId="77777777" w:rsidR="002B2F3E" w:rsidRPr="00EE3981" w:rsidRDefault="002B2F3E" w:rsidP="00E26FD2">
            <w:pPr>
              <w:widowControl/>
              <w:spacing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the Estimate</w:t>
            </w:r>
          </w:p>
        </w:tc>
      </w:tr>
      <w:tr w:rsidR="002B2F3E" w:rsidRPr="00EE3981" w14:paraId="37AF6C06" w14:textId="77777777" w:rsidTr="00FA33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5" w:type="dxa"/>
          </w:tcPr>
          <w:p w14:paraId="713583C7"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982" w:type="dxa"/>
          </w:tcPr>
          <w:p w14:paraId="2D0D5CAF"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.445</w:t>
            </w:r>
            <w:r w:rsidRPr="00EE3981">
              <w:rPr>
                <w:rFonts w:ascii="Bookman Old Style" w:eastAsia="Times New Roman" w:hAnsi="Bookman Old Style" w:cs="Times New Roman"/>
                <w:sz w:val="24"/>
                <w:vertAlign w:val="superscript"/>
                <w:lang w:eastAsia="en-US"/>
              </w:rPr>
              <w:t>a</w:t>
            </w:r>
          </w:p>
        </w:tc>
        <w:tc>
          <w:tcPr>
            <w:tcW w:w="1687" w:type="dxa"/>
          </w:tcPr>
          <w:p w14:paraId="74A974EC"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.198</w:t>
            </w:r>
          </w:p>
        </w:tc>
        <w:tc>
          <w:tcPr>
            <w:tcW w:w="1894" w:type="dxa"/>
          </w:tcPr>
          <w:p w14:paraId="23F7694A"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.198</w:t>
            </w:r>
          </w:p>
        </w:tc>
        <w:tc>
          <w:tcPr>
            <w:tcW w:w="2070" w:type="dxa"/>
          </w:tcPr>
          <w:p w14:paraId="658EF08E" w14:textId="77777777"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.34624</w:t>
            </w:r>
          </w:p>
        </w:tc>
      </w:tr>
    </w:tbl>
    <w:p w14:paraId="5FD0065B" w14:textId="2716C617" w:rsidR="002B2F3E" w:rsidRPr="00EE3981" w:rsidRDefault="002B2F3E" w:rsidP="00E26FD2">
      <w:pPr>
        <w:widowControl/>
        <w:spacing w:line="360" w:lineRule="auto"/>
        <w:rPr>
          <w:rFonts w:ascii="Bookman Old Style" w:eastAsia="Times New Roman" w:hAnsi="Bookman Old Style" w:cs="Times New Roman"/>
          <w:b/>
          <w:sz w:val="24"/>
          <w:highlight w:val="green"/>
          <w:lang w:eastAsia="en-US"/>
        </w:rPr>
      </w:pPr>
      <w:r w:rsidRPr="00EE3981">
        <w:rPr>
          <w:rFonts w:ascii="Bookman Old Style" w:eastAsia="Times New Roman" w:hAnsi="Bookman Old Style" w:cs="Times New Roman"/>
          <w:b/>
          <w:sz w:val="24"/>
          <w:lang w:eastAsia="en-US"/>
        </w:rPr>
        <w:t xml:space="preserve"> a. Predictors: learning motivation, perceived value, information quality and source </w:t>
      </w:r>
      <w:r w:rsidR="006F77B4" w:rsidRPr="00EE3981">
        <w:rPr>
          <w:rFonts w:ascii="Bookman Old Style" w:eastAsia="Times New Roman" w:hAnsi="Bookman Old Style" w:cs="Times New Roman"/>
          <w:b/>
          <w:sz w:val="24"/>
          <w:lang w:eastAsia="en-US"/>
        </w:rPr>
        <w:t>credibility</w:t>
      </w:r>
      <w:r w:rsidRPr="00EE3981">
        <w:rPr>
          <w:rFonts w:ascii="Bookman Old Style" w:eastAsia="Times New Roman" w:hAnsi="Bookman Old Style" w:cs="Times New Roman"/>
          <w:b/>
          <w:sz w:val="24"/>
          <w:lang w:eastAsia="en-US"/>
        </w:rPr>
        <w:t>).</w:t>
      </w:r>
    </w:p>
    <w:p w14:paraId="4A90CBA4"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b. Dependent Variable: Brand knowledge</w:t>
      </w:r>
    </w:p>
    <w:p w14:paraId="443331B0" w14:textId="77777777" w:rsidR="00FB2E27" w:rsidRPr="00FB2E27" w:rsidRDefault="00FB2E27" w:rsidP="00FB2E27">
      <w:pPr>
        <w:widowControl/>
        <w:spacing w:line="360" w:lineRule="auto"/>
        <w:rPr>
          <w:rFonts w:ascii="Bookman Old Style" w:eastAsia="Times New Roman" w:hAnsi="Bookman Old Style" w:cs="Times New Roman"/>
          <w:sz w:val="24"/>
          <w:lang w:eastAsia="en-US"/>
        </w:rPr>
      </w:pPr>
      <w:r w:rsidRPr="00FB2E27">
        <w:rPr>
          <w:rFonts w:ascii="Bookman Old Style" w:eastAsia="Times New Roman" w:hAnsi="Bookman Old Style" w:cs="Times New Roman"/>
          <w:sz w:val="24"/>
          <w:lang w:eastAsia="en-US"/>
        </w:rPr>
        <w:t xml:space="preserve">The study further includes the use of multiple regression analysis where the effect of four independent variables (Learning Motivation, Perceived Value, Information Quality, and Source Credibility) is determined against a single dependent variable i.e., brand awareness. </w:t>
      </w:r>
    </w:p>
    <w:p w14:paraId="7B05FDB5" w14:textId="77777777" w:rsidR="00FB2E27" w:rsidRPr="00FB2E27" w:rsidRDefault="00FB2E27" w:rsidP="00FB2E27">
      <w:pPr>
        <w:widowControl/>
        <w:spacing w:line="360" w:lineRule="auto"/>
        <w:rPr>
          <w:rFonts w:ascii="Bookman Old Style" w:eastAsia="Times New Roman" w:hAnsi="Bookman Old Style" w:cs="Times New Roman"/>
          <w:sz w:val="24"/>
          <w:lang w:eastAsia="en-US"/>
        </w:rPr>
      </w:pPr>
      <w:r w:rsidRPr="00FB2E27">
        <w:rPr>
          <w:rFonts w:ascii="Bookman Old Style" w:eastAsia="Times New Roman" w:hAnsi="Bookman Old Style" w:cs="Times New Roman"/>
          <w:sz w:val="24"/>
          <w:lang w:eastAsia="en-US"/>
        </w:rPr>
        <w:lastRenderedPageBreak/>
        <w:t>The model summary presented above gives an idea of how much the predictor variables contribute towards explaining the effect on the dependent variable.</w:t>
      </w:r>
    </w:p>
    <w:p w14:paraId="2FE3019D" w14:textId="77777777" w:rsidR="00FB2E27" w:rsidRPr="00FB2E27" w:rsidRDefault="00FB2E27" w:rsidP="00FB2E27">
      <w:pPr>
        <w:widowControl/>
        <w:spacing w:line="360" w:lineRule="auto"/>
        <w:rPr>
          <w:rFonts w:ascii="Bookman Old Style" w:eastAsia="Times New Roman" w:hAnsi="Bookman Old Style" w:cs="Times New Roman"/>
          <w:sz w:val="24"/>
          <w:lang w:eastAsia="en-US"/>
        </w:rPr>
      </w:pPr>
      <w:r w:rsidRPr="00FB2E27">
        <w:rPr>
          <w:rFonts w:ascii="Bookman Old Style" w:eastAsia="Times New Roman" w:hAnsi="Bookman Old Style" w:cs="Times New Roman"/>
          <w:sz w:val="24"/>
          <w:lang w:eastAsia="en-US"/>
        </w:rPr>
        <w:t xml:space="preserve">The R Square column indicates that the predictor variables contribute towards explaining 19.8% of the dependent variable. This value seems to be acceptable, and the method used in this research demonstrates that approximately 10.8% of variation in the dependent variable (brand awareness) is due to the four independent variables considered in this study. </w:t>
      </w:r>
    </w:p>
    <w:p w14:paraId="24021444" w14:textId="4D8CCCD3" w:rsidR="002B2F3E" w:rsidRPr="00EE3981" w:rsidRDefault="00FB2E27" w:rsidP="00FB2E27">
      <w:pPr>
        <w:widowControl/>
        <w:spacing w:line="360" w:lineRule="auto"/>
        <w:rPr>
          <w:rFonts w:ascii="Bookman Old Style" w:eastAsia="Times New Roman" w:hAnsi="Bookman Old Style" w:cs="Times New Roman"/>
          <w:sz w:val="24"/>
          <w:lang w:eastAsia="en-US"/>
        </w:rPr>
      </w:pPr>
      <w:r w:rsidRPr="00FB2E27">
        <w:rPr>
          <w:rFonts w:ascii="Bookman Old Style" w:eastAsia="Times New Roman" w:hAnsi="Bookman Old Style" w:cs="Times New Roman"/>
          <w:sz w:val="24"/>
          <w:lang w:eastAsia="en-US"/>
        </w:rPr>
        <w:t>The adjusted R Square, which stands at 19.8%, adjusts the R Square figure to determine the actual scenario prevailing in the entire population.</w:t>
      </w:r>
      <w:r>
        <w:rPr>
          <w:rFonts w:ascii="Bookman Old Style" w:eastAsia="Times New Roman" w:hAnsi="Bookman Old Style" w:cs="Times New Roman"/>
          <w:sz w:val="24"/>
          <w:lang w:eastAsia="en-US"/>
        </w:rPr>
        <w:t xml:space="preserve"> </w:t>
      </w:r>
      <w:r w:rsidR="002B2F3E" w:rsidRPr="00EE3981">
        <w:rPr>
          <w:rFonts w:ascii="Bookman Old Style" w:eastAsia="Times New Roman" w:hAnsi="Bookman Old Style" w:cs="Times New Roman"/>
          <w:sz w:val="24"/>
          <w:lang w:eastAsia="en-US"/>
        </w:rPr>
        <w:t xml:space="preserve">In other words, </w:t>
      </w:r>
      <w:r w:rsidR="006068F3" w:rsidRPr="00EE3981">
        <w:rPr>
          <w:rFonts w:ascii="Bookman Old Style" w:eastAsia="Times New Roman" w:hAnsi="Bookman Old Style" w:cs="Times New Roman"/>
          <w:sz w:val="24"/>
          <w:lang w:eastAsia="en-US"/>
        </w:rPr>
        <w:t xml:space="preserve">by surveying </w:t>
      </w:r>
      <w:r w:rsidR="002B2F3E" w:rsidRPr="00EE3981">
        <w:rPr>
          <w:rFonts w:ascii="Bookman Old Style" w:eastAsia="Times New Roman" w:hAnsi="Bookman Old Style" w:cs="Times New Roman"/>
          <w:sz w:val="24"/>
          <w:lang w:eastAsia="en-US"/>
        </w:rPr>
        <w:t xml:space="preserve">respondents, </w:t>
      </w:r>
      <w:r w:rsidR="006068F3" w:rsidRPr="00EE3981">
        <w:rPr>
          <w:rFonts w:ascii="Bookman Old Style" w:eastAsia="Times New Roman" w:hAnsi="Bookman Old Style" w:cs="Times New Roman"/>
          <w:sz w:val="24"/>
          <w:lang w:eastAsia="en-US"/>
        </w:rPr>
        <w:t>the is</w:t>
      </w:r>
      <w:r w:rsidR="002B2F3E" w:rsidRPr="00EE3981">
        <w:rPr>
          <w:rFonts w:ascii="Bookman Old Style" w:eastAsia="Times New Roman" w:hAnsi="Bookman Old Style" w:cs="Times New Roman"/>
          <w:sz w:val="24"/>
          <w:lang w:eastAsia="en-US"/>
        </w:rPr>
        <w:t xml:space="preserve"> accounting for 19.8 </w:t>
      </w:r>
      <w:r w:rsidR="006068F3" w:rsidRPr="00EE3981">
        <w:rPr>
          <w:rFonts w:ascii="Bookman Old Style" w:eastAsia="Times New Roman" w:hAnsi="Bookman Old Style" w:cs="Times New Roman"/>
          <w:sz w:val="24"/>
          <w:lang w:eastAsia="en-US"/>
        </w:rPr>
        <w:t>% of</w:t>
      </w:r>
      <w:r w:rsidR="002B2F3E" w:rsidRPr="00EE3981">
        <w:rPr>
          <w:rFonts w:ascii="Bookman Old Style" w:eastAsia="Times New Roman" w:hAnsi="Bookman Old Style" w:cs="Times New Roman"/>
          <w:sz w:val="24"/>
          <w:lang w:eastAsia="en-US"/>
        </w:rPr>
        <w:t xml:space="preserve"> variation in brand </w:t>
      </w:r>
      <w:r w:rsidR="006068F3" w:rsidRPr="00EE3981">
        <w:rPr>
          <w:rFonts w:ascii="Bookman Old Style" w:eastAsia="Times New Roman" w:hAnsi="Bookman Old Style" w:cs="Times New Roman"/>
          <w:sz w:val="24"/>
          <w:lang w:eastAsia="en-US"/>
        </w:rPr>
        <w:t>awareness and</w:t>
      </w:r>
      <w:r w:rsidR="002B2F3E" w:rsidRPr="00EE3981">
        <w:rPr>
          <w:rFonts w:ascii="Bookman Old Style" w:eastAsia="Times New Roman" w:hAnsi="Bookman Old Style" w:cs="Times New Roman"/>
          <w:sz w:val="24"/>
          <w:lang w:eastAsia="en-US"/>
        </w:rPr>
        <w:t xml:space="preserve"> this thus shows the influence </w:t>
      </w:r>
      <w:r w:rsidR="006068F3" w:rsidRPr="00EE3981">
        <w:rPr>
          <w:rFonts w:ascii="Bookman Old Style" w:eastAsia="Times New Roman" w:hAnsi="Bookman Old Style" w:cs="Times New Roman"/>
          <w:sz w:val="24"/>
          <w:lang w:eastAsia="en-US"/>
        </w:rPr>
        <w:t>of information</w:t>
      </w:r>
      <w:r w:rsidR="002B2F3E" w:rsidRPr="00EE3981">
        <w:rPr>
          <w:rFonts w:ascii="Bookman Old Style" w:eastAsia="Times New Roman" w:hAnsi="Bookman Old Style" w:cs="Times New Roman"/>
          <w:sz w:val="24"/>
          <w:lang w:eastAsia="en-US"/>
        </w:rPr>
        <w:t xml:space="preserve"> insights on brand </w:t>
      </w:r>
      <w:r w:rsidR="006068F3" w:rsidRPr="00EE3981">
        <w:rPr>
          <w:rFonts w:ascii="Bookman Old Style" w:eastAsia="Times New Roman" w:hAnsi="Bookman Old Style" w:cs="Times New Roman"/>
          <w:sz w:val="24"/>
          <w:lang w:eastAsia="en-US"/>
        </w:rPr>
        <w:t>awareness is</w:t>
      </w:r>
      <w:r w:rsidR="002B2F3E" w:rsidRPr="00EE3981">
        <w:rPr>
          <w:rFonts w:ascii="Bookman Old Style" w:eastAsia="Times New Roman" w:hAnsi="Bookman Old Style" w:cs="Times New Roman"/>
          <w:sz w:val="24"/>
          <w:lang w:eastAsia="en-US"/>
        </w:rPr>
        <w:t xml:space="preserve"> significantly positive.</w:t>
      </w:r>
      <w:r w:rsidR="006068F3" w:rsidRPr="00EE3981">
        <w:rPr>
          <w:rFonts w:ascii="Bookman Old Style" w:eastAsia="Times New Roman" w:hAnsi="Bookman Old Style" w:cs="Times New Roman"/>
          <w:sz w:val="24"/>
          <w:lang w:eastAsia="en-US"/>
        </w:rPr>
        <w:t xml:space="preserve"> The standard error</w:t>
      </w:r>
      <w:r w:rsidR="002B2F3E" w:rsidRPr="00EE3981">
        <w:rPr>
          <w:rFonts w:ascii="Bookman Old Style" w:eastAsia="Times New Roman" w:hAnsi="Bookman Old Style" w:cs="Times New Roman"/>
          <w:sz w:val="24"/>
          <w:lang w:eastAsia="en-US"/>
        </w:rPr>
        <w:t xml:space="preserve"> </w:t>
      </w:r>
      <w:r w:rsidR="006068F3" w:rsidRPr="00EE3981">
        <w:rPr>
          <w:rFonts w:ascii="Bookman Old Style" w:eastAsia="Times New Roman" w:hAnsi="Bookman Old Style" w:cs="Times New Roman"/>
          <w:sz w:val="24"/>
          <w:lang w:eastAsia="en-US"/>
        </w:rPr>
        <w:t>of the estimate is</w:t>
      </w:r>
      <w:r w:rsidR="002B2F3E" w:rsidRPr="00EE3981">
        <w:rPr>
          <w:rFonts w:ascii="Bookman Old Style" w:eastAsia="Times New Roman" w:hAnsi="Bookman Old Style" w:cs="Times New Roman"/>
          <w:sz w:val="24"/>
          <w:lang w:eastAsia="en-US"/>
        </w:rPr>
        <w:t xml:space="preserve"> </w:t>
      </w:r>
      <w:r w:rsidR="006068F3" w:rsidRPr="00EE3981">
        <w:rPr>
          <w:rFonts w:ascii="Bookman Old Style" w:eastAsia="Times New Roman" w:hAnsi="Bookman Old Style" w:cs="Times New Roman"/>
          <w:sz w:val="24"/>
          <w:lang w:eastAsia="en-US"/>
        </w:rPr>
        <w:t>0.</w:t>
      </w:r>
      <w:r w:rsidR="002B2F3E" w:rsidRPr="00EE3981">
        <w:rPr>
          <w:rFonts w:ascii="Bookman Old Style" w:eastAsia="Times New Roman" w:hAnsi="Bookman Old Style" w:cs="Times New Roman"/>
          <w:sz w:val="24"/>
          <w:lang w:eastAsia="en-US"/>
        </w:rPr>
        <w:t xml:space="preserve">3% which also </w:t>
      </w:r>
      <w:r w:rsidR="006068F3" w:rsidRPr="00EE3981">
        <w:rPr>
          <w:rFonts w:ascii="Bookman Old Style" w:eastAsia="Times New Roman" w:hAnsi="Bookman Old Style" w:cs="Times New Roman"/>
          <w:sz w:val="24"/>
          <w:lang w:eastAsia="en-US"/>
        </w:rPr>
        <w:t>quite low</w:t>
      </w:r>
      <w:r w:rsidR="002B2F3E" w:rsidRPr="00EE3981">
        <w:rPr>
          <w:rFonts w:ascii="Bookman Old Style" w:eastAsia="Times New Roman" w:hAnsi="Bookman Old Style" w:cs="Times New Roman"/>
          <w:sz w:val="24"/>
          <w:lang w:eastAsia="en-US"/>
        </w:rPr>
        <w:t xml:space="preserve">, it means that only </w:t>
      </w:r>
      <w:r w:rsidR="006068F3" w:rsidRPr="00EE3981">
        <w:rPr>
          <w:rFonts w:ascii="Bookman Old Style" w:eastAsia="Times New Roman" w:hAnsi="Bookman Old Style" w:cs="Times New Roman"/>
          <w:sz w:val="24"/>
          <w:lang w:eastAsia="en-US"/>
        </w:rPr>
        <w:t>0</w:t>
      </w:r>
      <w:r w:rsidR="002B2F3E" w:rsidRPr="00EE3981">
        <w:rPr>
          <w:rFonts w:ascii="Bookman Old Style" w:eastAsia="Times New Roman" w:hAnsi="Bookman Old Style" w:cs="Times New Roman"/>
          <w:sz w:val="24"/>
          <w:lang w:eastAsia="en-US"/>
        </w:rPr>
        <w:t>.3</w:t>
      </w:r>
      <w:r w:rsidR="00D60796" w:rsidRPr="00EE3981">
        <w:rPr>
          <w:rFonts w:ascii="Bookman Old Style" w:eastAsia="Times New Roman" w:hAnsi="Bookman Old Style" w:cs="Times New Roman"/>
          <w:sz w:val="24"/>
          <w:lang w:eastAsia="en-US"/>
        </w:rPr>
        <w:t>% of</w:t>
      </w:r>
      <w:r w:rsidR="002B2F3E" w:rsidRPr="00EE3981">
        <w:rPr>
          <w:rFonts w:ascii="Bookman Old Style" w:eastAsia="Times New Roman" w:hAnsi="Bookman Old Style" w:cs="Times New Roman"/>
          <w:sz w:val="24"/>
          <w:lang w:eastAsia="en-US"/>
        </w:rPr>
        <w:t xml:space="preserve"> deviation is present in whole population.  </w:t>
      </w:r>
      <w:bookmarkStart w:id="113" w:name="_3q5sasy" w:colFirst="0" w:colLast="0"/>
      <w:bookmarkEnd w:id="113"/>
    </w:p>
    <w:p w14:paraId="15D57987" w14:textId="6364AC61" w:rsidR="002B2F3E" w:rsidRPr="00EE3981" w:rsidRDefault="002B2F3E" w:rsidP="00E26FD2">
      <w:pPr>
        <w:pStyle w:val="Heading1"/>
        <w:spacing w:line="360" w:lineRule="auto"/>
        <w:rPr>
          <w:rFonts w:ascii="Bookman Old Style" w:hAnsi="Bookman Old Style"/>
          <w:b/>
          <w:bCs/>
          <w:color w:val="auto"/>
          <w:sz w:val="28"/>
          <w:szCs w:val="28"/>
          <w:lang w:eastAsia="en-US"/>
        </w:rPr>
      </w:pPr>
      <w:bookmarkStart w:id="114" w:name="_25b2l0r" w:colFirst="0" w:colLast="0"/>
      <w:bookmarkStart w:id="115" w:name="_Toc103003712"/>
      <w:bookmarkStart w:id="116" w:name="_Toc228261052"/>
      <w:bookmarkEnd w:id="114"/>
      <w:r w:rsidRPr="00EE3981">
        <w:rPr>
          <w:rFonts w:ascii="Bookman Old Style" w:hAnsi="Bookman Old Style"/>
          <w:b/>
          <w:bCs/>
          <w:color w:val="auto"/>
          <w:sz w:val="28"/>
          <w:szCs w:val="28"/>
          <w:lang w:eastAsia="en-US"/>
        </w:rPr>
        <w:t>4.</w:t>
      </w:r>
      <w:r w:rsidR="00D60796" w:rsidRPr="00EE3981">
        <w:rPr>
          <w:rFonts w:ascii="Bookman Old Style" w:hAnsi="Bookman Old Style"/>
          <w:b/>
          <w:bCs/>
          <w:color w:val="auto"/>
          <w:sz w:val="28"/>
          <w:szCs w:val="28"/>
          <w:lang w:eastAsia="en-US"/>
        </w:rPr>
        <w:t>5</w:t>
      </w:r>
      <w:r w:rsidRPr="00EE3981">
        <w:rPr>
          <w:rFonts w:ascii="Bookman Old Style" w:hAnsi="Bookman Old Style"/>
          <w:b/>
          <w:bCs/>
          <w:color w:val="auto"/>
          <w:sz w:val="28"/>
          <w:szCs w:val="28"/>
          <w:lang w:eastAsia="en-US"/>
        </w:rPr>
        <w:t xml:space="preserve"> Coefficients analysis</w:t>
      </w:r>
      <w:bookmarkEnd w:id="115"/>
      <w:bookmarkEnd w:id="116"/>
    </w:p>
    <w:p w14:paraId="39A3F1E8" w14:textId="2EB7D492" w:rsidR="002B2F3E" w:rsidRPr="00EE3981" w:rsidRDefault="002B2F3E" w:rsidP="00E26FD2">
      <w:pPr>
        <w:pStyle w:val="Heading3"/>
        <w:spacing w:line="360" w:lineRule="auto"/>
        <w:rPr>
          <w:rFonts w:ascii="Bookman Old Style" w:hAnsi="Bookman Old Style"/>
          <w:i/>
          <w:iCs/>
          <w:color w:val="auto"/>
          <w:lang w:eastAsia="en-US"/>
        </w:rPr>
      </w:pPr>
      <w:bookmarkStart w:id="117" w:name="_Toc103003713"/>
      <w:bookmarkStart w:id="118" w:name="_Toc228261053"/>
      <w:r w:rsidRPr="00EE3981">
        <w:rPr>
          <w:rFonts w:ascii="Bookman Old Style" w:hAnsi="Bookman Old Style"/>
          <w:i/>
          <w:iCs/>
          <w:color w:val="auto"/>
          <w:lang w:eastAsia="en-US"/>
        </w:rPr>
        <w:t>Table 4.</w:t>
      </w:r>
      <w:r w:rsidR="008703D4" w:rsidRPr="00EE3981">
        <w:rPr>
          <w:rFonts w:ascii="Bookman Old Style" w:hAnsi="Bookman Old Style"/>
          <w:i/>
          <w:iCs/>
          <w:color w:val="auto"/>
          <w:lang w:eastAsia="en-US"/>
        </w:rPr>
        <w:t xml:space="preserve">6 </w:t>
      </w:r>
      <w:r w:rsidRPr="00EE3981">
        <w:rPr>
          <w:rFonts w:ascii="Bookman Old Style" w:hAnsi="Bookman Old Style"/>
          <w:i/>
          <w:iCs/>
          <w:color w:val="auto"/>
          <w:lang w:eastAsia="en-US"/>
        </w:rPr>
        <w:t>Coefficients Table</w:t>
      </w:r>
      <w:bookmarkEnd w:id="117"/>
      <w:bookmarkEnd w:id="118"/>
    </w:p>
    <w:tbl>
      <w:tblPr>
        <w:tblStyle w:val="GridTable7Colorful-Accent61"/>
        <w:tblW w:w="9360" w:type="dxa"/>
        <w:tblLayout w:type="fixed"/>
        <w:tblLook w:val="0000" w:firstRow="0" w:lastRow="0" w:firstColumn="0" w:lastColumn="0" w:noHBand="0" w:noVBand="0"/>
      </w:tblPr>
      <w:tblGrid>
        <w:gridCol w:w="733"/>
        <w:gridCol w:w="1787"/>
        <w:gridCol w:w="706"/>
        <w:gridCol w:w="2534"/>
        <w:gridCol w:w="1890"/>
        <w:gridCol w:w="810"/>
        <w:gridCol w:w="900"/>
      </w:tblGrid>
      <w:tr w:rsidR="002B2F3E" w:rsidRPr="00EE3981" w14:paraId="2485CC4F"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360" w:type="dxa"/>
            <w:gridSpan w:val="7"/>
          </w:tcPr>
          <w:p w14:paraId="61841E28"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Coefficients</w:t>
            </w:r>
          </w:p>
        </w:tc>
      </w:tr>
      <w:tr w:rsidR="002B2F3E" w:rsidRPr="00EE3981" w14:paraId="6FFE6C40" w14:textId="77777777" w:rsidTr="00FA33C8">
        <w:tc>
          <w:tcPr>
            <w:cnfStyle w:val="000010000000" w:firstRow="0" w:lastRow="0" w:firstColumn="0" w:lastColumn="0" w:oddVBand="1" w:evenVBand="0" w:oddHBand="0" w:evenHBand="0" w:firstRowFirstColumn="0" w:firstRowLastColumn="0" w:lastRowFirstColumn="0" w:lastRowLastColumn="0"/>
            <w:tcW w:w="2520" w:type="dxa"/>
            <w:gridSpan w:val="2"/>
            <w:vMerge w:val="restart"/>
          </w:tcPr>
          <w:p w14:paraId="3BFBBC21"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Model</w:t>
            </w:r>
          </w:p>
        </w:tc>
        <w:tc>
          <w:tcPr>
            <w:tcW w:w="3240" w:type="dxa"/>
            <w:gridSpan w:val="2"/>
          </w:tcPr>
          <w:p w14:paraId="436D1821"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Unstandardized Coefficients</w:t>
            </w:r>
          </w:p>
        </w:tc>
        <w:tc>
          <w:tcPr>
            <w:cnfStyle w:val="000010000000" w:firstRow="0" w:lastRow="0" w:firstColumn="0" w:lastColumn="0" w:oddVBand="1" w:evenVBand="0" w:oddHBand="0" w:evenHBand="0" w:firstRowFirstColumn="0" w:firstRowLastColumn="0" w:lastRowFirstColumn="0" w:lastRowLastColumn="0"/>
            <w:tcW w:w="1890" w:type="dxa"/>
          </w:tcPr>
          <w:p w14:paraId="4B43712B"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Standardized Coefficients</w:t>
            </w:r>
          </w:p>
        </w:tc>
        <w:tc>
          <w:tcPr>
            <w:tcW w:w="810" w:type="dxa"/>
            <w:vMerge w:val="restart"/>
          </w:tcPr>
          <w:p w14:paraId="75596DE3"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T</w:t>
            </w:r>
          </w:p>
        </w:tc>
        <w:tc>
          <w:tcPr>
            <w:cnfStyle w:val="000010000000" w:firstRow="0" w:lastRow="0" w:firstColumn="0" w:lastColumn="0" w:oddVBand="1" w:evenVBand="0" w:oddHBand="0" w:evenHBand="0" w:firstRowFirstColumn="0" w:firstRowLastColumn="0" w:lastRowFirstColumn="0" w:lastRowLastColumn="0"/>
            <w:tcW w:w="900" w:type="dxa"/>
            <w:vMerge w:val="restart"/>
          </w:tcPr>
          <w:p w14:paraId="02D9938E"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Sig.</w:t>
            </w:r>
          </w:p>
        </w:tc>
      </w:tr>
      <w:tr w:rsidR="002B2F3E" w:rsidRPr="00EE3981" w14:paraId="1D6D8573"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520" w:type="dxa"/>
            <w:gridSpan w:val="2"/>
            <w:vMerge/>
          </w:tcPr>
          <w:p w14:paraId="0E8BBFE7"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706" w:type="dxa"/>
          </w:tcPr>
          <w:p w14:paraId="224DB3A6"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w:t>
            </w:r>
          </w:p>
        </w:tc>
        <w:tc>
          <w:tcPr>
            <w:cnfStyle w:val="000010000000" w:firstRow="0" w:lastRow="0" w:firstColumn="0" w:lastColumn="0" w:oddVBand="1" w:evenVBand="0" w:oddHBand="0" w:evenHBand="0" w:firstRowFirstColumn="0" w:firstRowLastColumn="0" w:lastRowFirstColumn="0" w:lastRowLastColumn="0"/>
            <w:tcW w:w="2534" w:type="dxa"/>
          </w:tcPr>
          <w:p w14:paraId="19F199A9"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Std. Error</w:t>
            </w:r>
          </w:p>
        </w:tc>
        <w:tc>
          <w:tcPr>
            <w:tcW w:w="1890" w:type="dxa"/>
          </w:tcPr>
          <w:p w14:paraId="64A09E44"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Beta</w:t>
            </w:r>
          </w:p>
        </w:tc>
        <w:tc>
          <w:tcPr>
            <w:cnfStyle w:val="000010000000" w:firstRow="0" w:lastRow="0" w:firstColumn="0" w:lastColumn="0" w:oddVBand="1" w:evenVBand="0" w:oddHBand="0" w:evenHBand="0" w:firstRowFirstColumn="0" w:firstRowLastColumn="0" w:lastRowFirstColumn="0" w:lastRowLastColumn="0"/>
            <w:tcW w:w="810" w:type="dxa"/>
            <w:vMerge/>
          </w:tcPr>
          <w:p w14:paraId="00E4878D"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900" w:type="dxa"/>
            <w:vMerge/>
          </w:tcPr>
          <w:p w14:paraId="5A30CE77" w14:textId="77777777" w:rsidR="002B2F3E" w:rsidRPr="00EE3981" w:rsidRDefault="002B2F3E" w:rsidP="00E26FD2">
            <w:pPr>
              <w:spacing w:line="360" w:lineRule="auto"/>
              <w:jc w:val="left"/>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p>
        </w:tc>
      </w:tr>
      <w:tr w:rsidR="002B2F3E" w:rsidRPr="00EE3981" w14:paraId="22EFCB2C" w14:textId="77777777" w:rsidTr="00FA33C8">
        <w:tc>
          <w:tcPr>
            <w:cnfStyle w:val="000010000000" w:firstRow="0" w:lastRow="0" w:firstColumn="0" w:lastColumn="0" w:oddVBand="1" w:evenVBand="0" w:oddHBand="0" w:evenHBand="0" w:firstRowFirstColumn="0" w:firstRowLastColumn="0" w:lastRowFirstColumn="0" w:lastRowLastColumn="0"/>
            <w:tcW w:w="733" w:type="dxa"/>
            <w:vMerge w:val="restart"/>
          </w:tcPr>
          <w:p w14:paraId="0DA54008"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w:t>
            </w:r>
          </w:p>
        </w:tc>
        <w:tc>
          <w:tcPr>
            <w:tcW w:w="1787" w:type="dxa"/>
          </w:tcPr>
          <w:p w14:paraId="17962FAD"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(Constant)</w:t>
            </w:r>
          </w:p>
        </w:tc>
        <w:tc>
          <w:tcPr>
            <w:cnfStyle w:val="000010000000" w:firstRow="0" w:lastRow="0" w:firstColumn="0" w:lastColumn="0" w:oddVBand="1" w:evenVBand="0" w:oddHBand="0" w:evenHBand="0" w:firstRowFirstColumn="0" w:firstRowLastColumn="0" w:lastRowFirstColumn="0" w:lastRowLastColumn="0"/>
            <w:tcW w:w="706" w:type="dxa"/>
          </w:tcPr>
          <w:p w14:paraId="77AFBF3C"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6.768</w:t>
            </w:r>
          </w:p>
        </w:tc>
        <w:tc>
          <w:tcPr>
            <w:tcW w:w="2534" w:type="dxa"/>
          </w:tcPr>
          <w:p w14:paraId="2C485443"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.645</w:t>
            </w:r>
          </w:p>
        </w:tc>
        <w:tc>
          <w:tcPr>
            <w:cnfStyle w:val="000010000000" w:firstRow="0" w:lastRow="0" w:firstColumn="0" w:lastColumn="0" w:oddVBand="1" w:evenVBand="0" w:oddHBand="0" w:evenHBand="0" w:firstRowFirstColumn="0" w:firstRowLastColumn="0" w:lastRowFirstColumn="0" w:lastRowLastColumn="0"/>
            <w:tcW w:w="1890" w:type="dxa"/>
          </w:tcPr>
          <w:p w14:paraId="6DD564BB"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tc>
        <w:tc>
          <w:tcPr>
            <w:tcW w:w="810" w:type="dxa"/>
          </w:tcPr>
          <w:p w14:paraId="2E864455"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10.456</w:t>
            </w:r>
          </w:p>
        </w:tc>
        <w:tc>
          <w:tcPr>
            <w:cnfStyle w:val="000010000000" w:firstRow="0" w:lastRow="0" w:firstColumn="0" w:lastColumn="0" w:oddVBand="1" w:evenVBand="0" w:oddHBand="0" w:evenHBand="0" w:firstRowFirstColumn="0" w:firstRowLastColumn="0" w:lastRowFirstColumn="0" w:lastRowLastColumn="0"/>
            <w:tcW w:w="900" w:type="dxa"/>
          </w:tcPr>
          <w:p w14:paraId="6FF84805"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r>
      <w:tr w:rsidR="002B2F3E" w:rsidRPr="00EE3981" w14:paraId="0B2ABF8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3" w:type="dxa"/>
            <w:vMerge/>
          </w:tcPr>
          <w:p w14:paraId="64522B6D"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787" w:type="dxa"/>
          </w:tcPr>
          <w:p w14:paraId="3F58E9A3"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Source credibility</w:t>
            </w:r>
          </w:p>
        </w:tc>
        <w:tc>
          <w:tcPr>
            <w:cnfStyle w:val="000010000000" w:firstRow="0" w:lastRow="0" w:firstColumn="0" w:lastColumn="0" w:oddVBand="1" w:evenVBand="0" w:oddHBand="0" w:evenHBand="0" w:firstRowFirstColumn="0" w:firstRowLastColumn="0" w:lastRowFirstColumn="0" w:lastRowLastColumn="0"/>
            <w:tcW w:w="706" w:type="dxa"/>
          </w:tcPr>
          <w:p w14:paraId="5107E16A"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-.116</w:t>
            </w:r>
          </w:p>
          <w:p w14:paraId="365F791F"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p>
        </w:tc>
        <w:tc>
          <w:tcPr>
            <w:tcW w:w="2534" w:type="dxa"/>
          </w:tcPr>
          <w:p w14:paraId="07B67D65"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lastRenderedPageBreak/>
              <w:t>.051</w:t>
            </w:r>
          </w:p>
        </w:tc>
        <w:tc>
          <w:tcPr>
            <w:cnfStyle w:val="000010000000" w:firstRow="0" w:lastRow="0" w:firstColumn="0" w:lastColumn="0" w:oddVBand="1" w:evenVBand="0" w:oddHBand="0" w:evenHBand="0" w:firstRowFirstColumn="0" w:firstRowLastColumn="0" w:lastRowFirstColumn="0" w:lastRowLastColumn="0"/>
            <w:tcW w:w="1890" w:type="dxa"/>
          </w:tcPr>
          <w:p w14:paraId="7EF54B14"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-.128</w:t>
            </w:r>
          </w:p>
        </w:tc>
        <w:tc>
          <w:tcPr>
            <w:tcW w:w="810" w:type="dxa"/>
          </w:tcPr>
          <w:p w14:paraId="234E31BB"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2.293</w:t>
            </w:r>
          </w:p>
        </w:tc>
        <w:tc>
          <w:tcPr>
            <w:cnfStyle w:val="000010000000" w:firstRow="0" w:lastRow="0" w:firstColumn="0" w:lastColumn="0" w:oddVBand="1" w:evenVBand="0" w:oddHBand="0" w:evenHBand="0" w:firstRowFirstColumn="0" w:firstRowLastColumn="0" w:lastRowFirstColumn="0" w:lastRowLastColumn="0"/>
            <w:tcW w:w="900" w:type="dxa"/>
          </w:tcPr>
          <w:p w14:paraId="09D6A954"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r>
      <w:tr w:rsidR="002B2F3E" w:rsidRPr="00EE3981" w14:paraId="0AEEA9A4" w14:textId="77777777" w:rsidTr="00FA33C8">
        <w:tc>
          <w:tcPr>
            <w:cnfStyle w:val="000010000000" w:firstRow="0" w:lastRow="0" w:firstColumn="0" w:lastColumn="0" w:oddVBand="1" w:evenVBand="0" w:oddHBand="0" w:evenHBand="0" w:firstRowFirstColumn="0" w:firstRowLastColumn="0" w:lastRowFirstColumn="0" w:lastRowLastColumn="0"/>
            <w:tcW w:w="733" w:type="dxa"/>
            <w:vMerge/>
          </w:tcPr>
          <w:p w14:paraId="02035B5E"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787" w:type="dxa"/>
          </w:tcPr>
          <w:p w14:paraId="55D4E224"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Information quality</w:t>
            </w:r>
          </w:p>
        </w:tc>
        <w:tc>
          <w:tcPr>
            <w:cnfStyle w:val="000010000000" w:firstRow="0" w:lastRow="0" w:firstColumn="0" w:lastColumn="0" w:oddVBand="1" w:evenVBand="0" w:oddHBand="0" w:evenHBand="0" w:firstRowFirstColumn="0" w:firstRowLastColumn="0" w:lastRowFirstColumn="0" w:lastRowLastColumn="0"/>
            <w:tcW w:w="706" w:type="dxa"/>
          </w:tcPr>
          <w:p w14:paraId="62F4535F"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.061</w:t>
            </w:r>
          </w:p>
        </w:tc>
        <w:tc>
          <w:tcPr>
            <w:tcW w:w="2534" w:type="dxa"/>
          </w:tcPr>
          <w:p w14:paraId="522F619E"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.042</w:t>
            </w:r>
          </w:p>
        </w:tc>
        <w:tc>
          <w:tcPr>
            <w:cnfStyle w:val="000010000000" w:firstRow="0" w:lastRow="0" w:firstColumn="0" w:lastColumn="0" w:oddVBand="1" w:evenVBand="0" w:oddHBand="0" w:evenHBand="0" w:firstRowFirstColumn="0" w:firstRowLastColumn="0" w:lastRowFirstColumn="0" w:lastRowLastColumn="0"/>
            <w:tcW w:w="1890" w:type="dxa"/>
          </w:tcPr>
          <w:p w14:paraId="7EC0B8C5"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.081</w:t>
            </w:r>
          </w:p>
        </w:tc>
        <w:tc>
          <w:tcPr>
            <w:tcW w:w="810" w:type="dxa"/>
          </w:tcPr>
          <w:p w14:paraId="427D5D9E"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1.430</w:t>
            </w:r>
          </w:p>
        </w:tc>
        <w:tc>
          <w:tcPr>
            <w:cnfStyle w:val="000010000000" w:firstRow="0" w:lastRow="0" w:firstColumn="0" w:lastColumn="0" w:oddVBand="1" w:evenVBand="0" w:oddHBand="0" w:evenHBand="0" w:firstRowFirstColumn="0" w:firstRowLastColumn="0" w:lastRowFirstColumn="0" w:lastRowLastColumn="0"/>
            <w:tcW w:w="900" w:type="dxa"/>
          </w:tcPr>
          <w:p w14:paraId="5E7D6092"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r>
      <w:tr w:rsidR="002B2F3E" w:rsidRPr="00EE3981" w14:paraId="6D9E91B4"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33" w:type="dxa"/>
            <w:vMerge/>
          </w:tcPr>
          <w:p w14:paraId="00EEC1F0" w14:textId="77777777" w:rsidR="002B2F3E" w:rsidRPr="00EE3981" w:rsidRDefault="002B2F3E" w:rsidP="00E26FD2">
            <w:pPr>
              <w:spacing w:line="360" w:lineRule="auto"/>
              <w:jc w:val="left"/>
              <w:rPr>
                <w:rFonts w:ascii="Bookman Old Style" w:eastAsia="Times New Roman" w:hAnsi="Bookman Old Style" w:cs="Times New Roman"/>
                <w:sz w:val="24"/>
                <w:lang w:eastAsia="en-US"/>
              </w:rPr>
            </w:pPr>
          </w:p>
        </w:tc>
        <w:tc>
          <w:tcPr>
            <w:tcW w:w="1787" w:type="dxa"/>
          </w:tcPr>
          <w:p w14:paraId="6292C0FE"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Learning motivation</w:t>
            </w:r>
          </w:p>
        </w:tc>
        <w:tc>
          <w:tcPr>
            <w:cnfStyle w:val="000010000000" w:firstRow="0" w:lastRow="0" w:firstColumn="0" w:lastColumn="0" w:oddVBand="1" w:evenVBand="0" w:oddHBand="0" w:evenHBand="0" w:firstRowFirstColumn="0" w:firstRowLastColumn="0" w:lastRowFirstColumn="0" w:lastRowLastColumn="0"/>
            <w:tcW w:w="706" w:type="dxa"/>
          </w:tcPr>
          <w:p w14:paraId="3302C1F1"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.301</w:t>
            </w:r>
          </w:p>
        </w:tc>
        <w:tc>
          <w:tcPr>
            <w:tcW w:w="2534" w:type="dxa"/>
          </w:tcPr>
          <w:p w14:paraId="0BD70E8D"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.040</w:t>
            </w:r>
          </w:p>
        </w:tc>
        <w:tc>
          <w:tcPr>
            <w:cnfStyle w:val="000010000000" w:firstRow="0" w:lastRow="0" w:firstColumn="0" w:lastColumn="0" w:oddVBand="1" w:evenVBand="0" w:oddHBand="0" w:evenHBand="0" w:firstRowFirstColumn="0" w:firstRowLastColumn="0" w:lastRowFirstColumn="0" w:lastRowLastColumn="0"/>
            <w:tcW w:w="1890" w:type="dxa"/>
          </w:tcPr>
          <w:p w14:paraId="5455DC16"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.442</w:t>
            </w:r>
          </w:p>
        </w:tc>
        <w:tc>
          <w:tcPr>
            <w:tcW w:w="810" w:type="dxa"/>
          </w:tcPr>
          <w:p w14:paraId="7CE91FEA" w14:textId="77777777" w:rsidR="002B2F3E" w:rsidRPr="00EE3981" w:rsidRDefault="002B2F3E" w:rsidP="00E26FD2">
            <w:pPr>
              <w:widowControl/>
              <w:spacing w:line="360" w:lineRule="auto"/>
              <w:ind w:left="60" w:right="60"/>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7.458</w:t>
            </w:r>
          </w:p>
        </w:tc>
        <w:tc>
          <w:tcPr>
            <w:cnfStyle w:val="000010000000" w:firstRow="0" w:lastRow="0" w:firstColumn="0" w:lastColumn="0" w:oddVBand="1" w:evenVBand="0" w:oddHBand="0" w:evenHBand="0" w:firstRowFirstColumn="0" w:firstRowLastColumn="0" w:lastRowFirstColumn="0" w:lastRowLastColumn="0"/>
            <w:tcW w:w="900" w:type="dxa"/>
          </w:tcPr>
          <w:p w14:paraId="167A51BE"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r>
      <w:tr w:rsidR="002B2F3E" w:rsidRPr="00EE3981" w14:paraId="11521038" w14:textId="77777777" w:rsidTr="00FA33C8">
        <w:tc>
          <w:tcPr>
            <w:cnfStyle w:val="000010000000" w:firstRow="0" w:lastRow="0" w:firstColumn="0" w:lastColumn="0" w:oddVBand="1" w:evenVBand="0" w:oddHBand="0" w:evenHBand="0" w:firstRowFirstColumn="0" w:firstRowLastColumn="0" w:lastRowFirstColumn="0" w:lastRowLastColumn="0"/>
            <w:tcW w:w="733" w:type="dxa"/>
          </w:tcPr>
          <w:p w14:paraId="7748A29E" w14:textId="77777777" w:rsidR="002B2F3E" w:rsidRPr="00EE3981" w:rsidRDefault="002B2F3E" w:rsidP="00E26FD2">
            <w:pPr>
              <w:widowControl/>
              <w:spacing w:line="360" w:lineRule="auto"/>
              <w:rPr>
                <w:rFonts w:ascii="Bookman Old Style" w:eastAsia="Times New Roman" w:hAnsi="Bookman Old Style" w:cs="Times New Roman"/>
                <w:sz w:val="24"/>
                <w:highlight w:val="green"/>
                <w:lang w:eastAsia="en-US"/>
              </w:rPr>
            </w:pPr>
          </w:p>
          <w:p w14:paraId="38938DE5" w14:textId="77777777" w:rsidR="002B2F3E" w:rsidRPr="00EE3981" w:rsidRDefault="002B2F3E" w:rsidP="00E26FD2">
            <w:pPr>
              <w:widowControl/>
              <w:spacing w:line="360" w:lineRule="auto"/>
              <w:rPr>
                <w:rFonts w:ascii="Bookman Old Style" w:eastAsia="Times New Roman" w:hAnsi="Bookman Old Style" w:cs="Times New Roman"/>
                <w:sz w:val="24"/>
                <w:highlight w:val="green"/>
                <w:lang w:eastAsia="en-US"/>
              </w:rPr>
            </w:pPr>
          </w:p>
          <w:p w14:paraId="0FB765D5" w14:textId="77777777" w:rsidR="002B2F3E" w:rsidRPr="00EE3981" w:rsidRDefault="002B2F3E" w:rsidP="00E26FD2">
            <w:pPr>
              <w:widowControl/>
              <w:spacing w:line="360" w:lineRule="auto"/>
              <w:rPr>
                <w:rFonts w:ascii="Bookman Old Style" w:eastAsia="Times New Roman" w:hAnsi="Bookman Old Style" w:cs="Times New Roman"/>
                <w:sz w:val="24"/>
                <w:highlight w:val="green"/>
                <w:lang w:eastAsia="en-US"/>
              </w:rPr>
            </w:pPr>
          </w:p>
        </w:tc>
        <w:tc>
          <w:tcPr>
            <w:tcW w:w="1787" w:type="dxa"/>
          </w:tcPr>
          <w:p w14:paraId="09CA557A"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Perceived value</w:t>
            </w:r>
          </w:p>
        </w:tc>
        <w:tc>
          <w:tcPr>
            <w:cnfStyle w:val="000010000000" w:firstRow="0" w:lastRow="0" w:firstColumn="0" w:lastColumn="0" w:oddVBand="1" w:evenVBand="0" w:oddHBand="0" w:evenHBand="0" w:firstRowFirstColumn="0" w:firstRowLastColumn="0" w:lastRowFirstColumn="0" w:lastRowLastColumn="0"/>
            <w:tcW w:w="706" w:type="dxa"/>
          </w:tcPr>
          <w:p w14:paraId="323DEC88"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.032</w:t>
            </w:r>
          </w:p>
        </w:tc>
        <w:tc>
          <w:tcPr>
            <w:tcW w:w="2534" w:type="dxa"/>
          </w:tcPr>
          <w:p w14:paraId="0CA7F4A0"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.022</w:t>
            </w:r>
          </w:p>
        </w:tc>
        <w:tc>
          <w:tcPr>
            <w:cnfStyle w:val="000010000000" w:firstRow="0" w:lastRow="0" w:firstColumn="0" w:lastColumn="0" w:oddVBand="1" w:evenVBand="0" w:oddHBand="0" w:evenHBand="0" w:firstRowFirstColumn="0" w:firstRowLastColumn="0" w:lastRowFirstColumn="0" w:lastRowLastColumn="0"/>
            <w:tcW w:w="1890" w:type="dxa"/>
          </w:tcPr>
          <w:p w14:paraId="22606216"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.052</w:t>
            </w:r>
          </w:p>
        </w:tc>
        <w:tc>
          <w:tcPr>
            <w:tcW w:w="810" w:type="dxa"/>
          </w:tcPr>
          <w:p w14:paraId="669FB62A" w14:textId="77777777" w:rsidR="002B2F3E" w:rsidRPr="00EE3981" w:rsidRDefault="002B2F3E" w:rsidP="00E26FD2">
            <w:pPr>
              <w:widowControl/>
              <w:spacing w:line="360" w:lineRule="auto"/>
              <w:ind w:left="60" w:right="60"/>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1.197</w:t>
            </w:r>
          </w:p>
        </w:tc>
        <w:tc>
          <w:tcPr>
            <w:cnfStyle w:val="000010000000" w:firstRow="0" w:lastRow="0" w:firstColumn="0" w:lastColumn="0" w:oddVBand="1" w:evenVBand="0" w:oddHBand="0" w:evenHBand="0" w:firstRowFirstColumn="0" w:firstRowLastColumn="0" w:lastRowFirstColumn="0" w:lastRowLastColumn="0"/>
            <w:tcW w:w="900" w:type="dxa"/>
          </w:tcPr>
          <w:p w14:paraId="181C50BD"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.000</w:t>
            </w:r>
          </w:p>
        </w:tc>
      </w:tr>
      <w:tr w:rsidR="002B2F3E" w:rsidRPr="00EE3981" w14:paraId="350217FE" w14:textId="77777777" w:rsidTr="00FA33C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9360" w:type="dxa"/>
            <w:gridSpan w:val="7"/>
          </w:tcPr>
          <w:p w14:paraId="1444F89B" w14:textId="77777777" w:rsidR="002B2F3E" w:rsidRPr="00EE3981" w:rsidRDefault="002B2F3E" w:rsidP="00E26FD2">
            <w:pPr>
              <w:widowControl/>
              <w:spacing w:line="360" w:lineRule="auto"/>
              <w:ind w:left="60" w:right="6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a. </w:t>
            </w:r>
            <w:r w:rsidRPr="00EE3981">
              <w:rPr>
                <w:rFonts w:ascii="Bookman Old Style" w:eastAsia="Times New Roman" w:hAnsi="Bookman Old Style" w:cs="Times New Roman"/>
                <w:b/>
                <w:sz w:val="24"/>
                <w:lang w:eastAsia="en-US"/>
              </w:rPr>
              <w:t>Dependent Variable: Brand knowledge</w:t>
            </w:r>
          </w:p>
        </w:tc>
      </w:tr>
    </w:tbl>
    <w:p w14:paraId="2C5F424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p w14:paraId="5D7E001F" w14:textId="77777777" w:rsidR="002B2F3E" w:rsidRPr="00EE3981" w:rsidRDefault="002B2F3E" w:rsidP="00E26FD2">
      <w:pPr>
        <w:widowControl/>
        <w:spacing w:line="360" w:lineRule="auto"/>
        <w:rPr>
          <w:rFonts w:ascii="Bookman Old Style" w:eastAsia="Cambria Math" w:hAnsi="Bookman Old Style" w:cs="Cambria Math"/>
          <w:b/>
          <w:sz w:val="24"/>
          <w:lang w:eastAsia="en-US"/>
        </w:rPr>
      </w:pPr>
      <m:oMath>
        <m:r>
          <w:rPr>
            <w:rFonts w:ascii="Cambria Math" w:eastAsia="Cambria Math" w:hAnsi="Cambria Math" w:cs="Cambria Math"/>
            <w:sz w:val="24"/>
            <w:lang w:eastAsia="en-US"/>
          </w:rPr>
          <m:t>Y=</m:t>
        </m:r>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β</m:t>
            </m:r>
          </m:e>
          <m:sub>
            <m:r>
              <w:rPr>
                <w:rFonts w:ascii="Cambria Math" w:eastAsia="Cambria Math" w:hAnsi="Cambria Math" w:cs="Cambria Math"/>
                <w:sz w:val="24"/>
                <w:lang w:eastAsia="en-US"/>
              </w:rPr>
              <m:t xml:space="preserve">0 </m:t>
            </m:r>
          </m:sub>
        </m:sSub>
        <m:r>
          <w:rPr>
            <w:rFonts w:ascii="Cambria Math" w:eastAsia="Cambria Math" w:hAnsi="Cambria Math" w:cs="Cambria Math"/>
            <w:sz w:val="24"/>
            <w:lang w:eastAsia="en-US"/>
          </w:rPr>
          <m:t>+</m:t>
        </m:r>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β</m:t>
            </m:r>
          </m:e>
          <m:sub>
            <m:r>
              <w:rPr>
                <w:rFonts w:ascii="Cambria Math" w:eastAsia="Cambria Math" w:hAnsi="Cambria Math" w:cs="Cambria Math"/>
                <w:sz w:val="24"/>
                <w:lang w:eastAsia="en-US"/>
              </w:rPr>
              <m:t xml:space="preserve">1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1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 β</m:t>
            </m:r>
          </m:e>
          <m:sub>
            <m:r>
              <w:rPr>
                <w:rFonts w:ascii="Cambria Math" w:eastAsia="Cambria Math" w:hAnsi="Cambria Math" w:cs="Cambria Math"/>
                <w:sz w:val="24"/>
                <w:lang w:eastAsia="en-US"/>
              </w:rPr>
              <m:t xml:space="preserve">2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2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 β</m:t>
            </m:r>
          </m:e>
          <m:sub>
            <m:r>
              <w:rPr>
                <w:rFonts w:ascii="Cambria Math" w:eastAsia="Cambria Math" w:hAnsi="Cambria Math" w:cs="Cambria Math"/>
                <w:sz w:val="24"/>
                <w:lang w:eastAsia="en-US"/>
              </w:rPr>
              <m:t>3</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3</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 β</m:t>
            </m:r>
          </m:e>
          <m:sub>
            <m:r>
              <w:rPr>
                <w:rFonts w:ascii="Cambria Math" w:eastAsia="Cambria Math" w:hAnsi="Cambria Math" w:cs="Cambria Math"/>
                <w:sz w:val="24"/>
                <w:lang w:eastAsia="en-US"/>
              </w:rPr>
              <m:t xml:space="preserve">4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4 </m:t>
            </m:r>
          </m:sub>
        </m:sSub>
        <m:r>
          <w:rPr>
            <w:rFonts w:ascii="Cambria Math" w:eastAsia="Cambria Math" w:hAnsi="Cambria Math" w:cs="Cambria Math"/>
            <w:sz w:val="24"/>
            <w:lang w:eastAsia="en-US"/>
          </w:rPr>
          <m:t>+e</m:t>
        </m:r>
      </m:oMath>
      <w:r w:rsidRPr="00EE3981">
        <w:rPr>
          <w:rFonts w:ascii="Bookman Old Style" w:eastAsia="Cambria Math" w:hAnsi="Bookman Old Style" w:cs="Cambria Math"/>
          <w:b/>
          <w:sz w:val="24"/>
          <w:lang w:eastAsia="en-US"/>
        </w:rPr>
        <w:t xml:space="preserve"> </w:t>
      </w:r>
    </w:p>
    <w:p w14:paraId="45D781CC"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p>
    <w:p w14:paraId="779B5575"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Where:  y </w:t>
      </w:r>
      <w:r w:rsidRPr="00EE3981">
        <w:rPr>
          <w:rFonts w:ascii="Bookman Old Style" w:eastAsia="Times New Roman" w:hAnsi="Bookman Old Style" w:cs="Times New Roman"/>
          <w:sz w:val="24"/>
          <w:lang w:eastAsia="en-US"/>
        </w:rPr>
        <w:tab/>
      </w:r>
      <w:r w:rsidRPr="00EE3981">
        <w:rPr>
          <w:rFonts w:ascii="Bookman Old Style" w:eastAsia="Times New Roman" w:hAnsi="Bookman Old Style" w:cs="Times New Roman"/>
          <w:sz w:val="24"/>
          <w:lang w:eastAsia="en-US"/>
        </w:rPr>
        <w:tab/>
        <w:t xml:space="preserve">= </w:t>
      </w:r>
      <w:r w:rsidRPr="00EE3981">
        <w:rPr>
          <w:rFonts w:ascii="Bookman Old Style" w:eastAsia="Times New Roman" w:hAnsi="Bookman Old Style" w:cs="Times New Roman"/>
          <w:sz w:val="24"/>
          <w:lang w:eastAsia="en-US"/>
        </w:rPr>
        <w:tab/>
        <w:t>Brand knowledge (brand adoption)</w:t>
      </w:r>
    </w:p>
    <w:p w14:paraId="1D2A6E5B" w14:textId="77777777" w:rsidR="002B2F3E" w:rsidRPr="00EE3981" w:rsidRDefault="002B2F3E"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 xml:space="preserve"> </w:t>
      </w:r>
      <m:oMath>
        <m:sSub>
          <m:sSubPr>
            <m:ctrlPr>
              <w:rPr>
                <w:rFonts w:ascii="Cambria Math" w:eastAsia="Cambria Math" w:hAnsi="Cambria Math" w:cs="Cambria Math"/>
                <w:sz w:val="24"/>
                <w:lang w:eastAsia="en-US"/>
              </w:rPr>
            </m:ctrlPr>
          </m:sSubPr>
          <m:e>
            <m:r>
              <w:rPr>
                <w:rFonts w:ascii="Cambria Math" w:eastAsia="Calibri" w:hAnsi="Cambria Math" w:cs="Times New Roman"/>
                <w:sz w:val="24"/>
                <w:lang w:eastAsia="en-US"/>
              </w:rPr>
              <m:t>β</m:t>
            </m:r>
          </m:e>
          <m:sub>
            <m:r>
              <w:rPr>
                <w:rFonts w:ascii="Cambria Math" w:eastAsia="Cambria Math" w:hAnsi="Cambria Math" w:cs="Cambria Math"/>
                <w:sz w:val="24"/>
                <w:lang w:eastAsia="en-US"/>
              </w:rPr>
              <m:t xml:space="preserve">0 </m:t>
            </m:r>
          </m:sub>
        </m:sSub>
      </m:oMath>
      <w:r w:rsidRPr="00EE3981">
        <w:rPr>
          <w:rFonts w:ascii="Bookman Old Style" w:eastAsia="Times New Roman" w:hAnsi="Bookman Old Style" w:cs="Times New Roman"/>
          <w:b/>
          <w:sz w:val="24"/>
          <w:lang w:eastAsia="en-US"/>
        </w:rPr>
        <w:tab/>
      </w:r>
      <w:r w:rsidRPr="00EE3981">
        <w:rPr>
          <w:rFonts w:ascii="Bookman Old Style" w:eastAsia="Times New Roman" w:hAnsi="Bookman Old Style" w:cs="Times New Roman"/>
          <w:b/>
          <w:sz w:val="24"/>
          <w:lang w:eastAsia="en-US"/>
        </w:rPr>
        <w:tab/>
        <w:t xml:space="preserve">= </w:t>
      </w:r>
      <w:r w:rsidRPr="00EE3981">
        <w:rPr>
          <w:rFonts w:ascii="Bookman Old Style" w:eastAsia="Times New Roman" w:hAnsi="Bookman Old Style" w:cs="Times New Roman"/>
          <w:b/>
          <w:sz w:val="24"/>
          <w:lang w:eastAsia="en-US"/>
        </w:rPr>
        <w:tab/>
        <w:t xml:space="preserve">Constant term;   </w:t>
      </w:r>
    </w:p>
    <w:p w14:paraId="7FD84E7B" w14:textId="77777777" w:rsidR="002B2F3E" w:rsidRPr="00EE3981" w:rsidRDefault="00FA33C8"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sz w:val="24"/>
          <w:lang w:eastAsia="en-US"/>
        </w:rPr>
      </w:pPr>
      <m:oMath>
        <m:sSub>
          <m:sSubPr>
            <m:ctrlPr>
              <w:rPr>
                <w:rFonts w:ascii="Cambria Math" w:eastAsia="Cambria Math" w:hAnsi="Cambria Math" w:cs="Cambria Math"/>
                <w:sz w:val="24"/>
                <w:lang w:eastAsia="en-US"/>
              </w:rPr>
            </m:ctrlPr>
          </m:sSubPr>
          <m:e>
            <m:r>
              <w:rPr>
                <w:rFonts w:ascii="Cambria Math" w:eastAsia="Calibri" w:hAnsi="Cambria Math" w:cs="Times New Roman"/>
                <w:sz w:val="24"/>
                <w:lang w:eastAsia="en-US"/>
              </w:rPr>
              <m:t>β</m:t>
            </m:r>
          </m:e>
          <m:sub>
            <m:r>
              <w:rPr>
                <w:rFonts w:ascii="Cambria Math" w:eastAsia="Cambria Math" w:hAnsi="Cambria Math" w:cs="Cambria Math"/>
                <w:sz w:val="24"/>
                <w:lang w:eastAsia="en-US"/>
              </w:rPr>
              <m:t xml:space="preserve">1 </m:t>
            </m:r>
          </m:sub>
        </m:sSub>
      </m:oMath>
      <w:r w:rsidR="002B2F3E" w:rsidRPr="00EE3981">
        <w:rPr>
          <w:rFonts w:ascii="Bookman Old Style" w:eastAsia="Times New Roman" w:hAnsi="Bookman Old Style" w:cs="Times New Roman"/>
          <w:b/>
          <w:sz w:val="24"/>
          <w:lang w:eastAsia="en-US"/>
        </w:rPr>
        <w:t>,</w:t>
      </w:r>
      <m:oMath>
        <m:sSub>
          <m:sSubPr>
            <m:ctrlPr>
              <w:rPr>
                <w:rFonts w:ascii="Cambria Math" w:eastAsia="Cambria Math" w:hAnsi="Cambria Math" w:cs="Cambria Math"/>
                <w:sz w:val="24"/>
                <w:lang w:eastAsia="en-US"/>
              </w:rPr>
            </m:ctrlPr>
          </m:sSubPr>
          <m:e>
            <m:r>
              <w:rPr>
                <w:rFonts w:ascii="Cambria Math" w:eastAsia="Calibri" w:hAnsi="Cambria Math" w:cs="Times New Roman"/>
                <w:sz w:val="24"/>
                <w:lang w:eastAsia="en-US"/>
              </w:rPr>
              <m:t>β</m:t>
            </m:r>
          </m:e>
          <m:sub>
            <m:r>
              <w:rPr>
                <w:rFonts w:ascii="Cambria Math" w:eastAsia="Cambria Math" w:hAnsi="Cambria Math" w:cs="Cambria Math"/>
                <w:sz w:val="24"/>
                <w:lang w:eastAsia="en-US"/>
              </w:rPr>
              <m:t xml:space="preserve">2 </m:t>
            </m:r>
          </m:sub>
        </m:sSub>
      </m:oMath>
      <w:r w:rsidR="002B2F3E" w:rsidRPr="00EE3981">
        <w:rPr>
          <w:rFonts w:ascii="Bookman Old Style" w:eastAsia="Times New Roman" w:hAnsi="Bookman Old Style" w:cs="Times New Roman"/>
          <w:b/>
          <w:sz w:val="24"/>
          <w:lang w:eastAsia="en-US"/>
        </w:rPr>
        <w:t xml:space="preserve"> </w:t>
      </w:r>
      <m:oMath>
        <m:sSub>
          <m:sSubPr>
            <m:ctrlPr>
              <w:rPr>
                <w:rFonts w:ascii="Cambria Math" w:eastAsia="Cambria Math" w:hAnsi="Cambria Math" w:cs="Cambria Math"/>
                <w:sz w:val="24"/>
                <w:lang w:eastAsia="en-US"/>
              </w:rPr>
            </m:ctrlPr>
          </m:sSubPr>
          <m:e>
            <m:r>
              <w:rPr>
                <w:rFonts w:ascii="Cambria Math" w:eastAsia="Calibri" w:hAnsi="Cambria Math" w:cs="Times New Roman"/>
                <w:sz w:val="24"/>
                <w:lang w:eastAsia="en-US"/>
              </w:rPr>
              <m:t>β</m:t>
            </m:r>
          </m:e>
          <m:sub>
            <m:r>
              <w:rPr>
                <w:rFonts w:ascii="Cambria Math" w:eastAsia="Cambria Math" w:hAnsi="Cambria Math" w:cs="Cambria Math"/>
                <w:sz w:val="24"/>
                <w:lang w:eastAsia="en-US"/>
              </w:rPr>
              <m:t xml:space="preserve">3 </m:t>
            </m:r>
          </m:sub>
        </m:sSub>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β</m:t>
            </m:r>
          </m:e>
          <m:sub>
            <m:r>
              <w:rPr>
                <w:rFonts w:ascii="Cambria Math" w:eastAsia="Cambria Math" w:hAnsi="Cambria Math" w:cs="Cambria Math"/>
                <w:sz w:val="24"/>
                <w:lang w:eastAsia="en-US"/>
              </w:rPr>
              <m:t xml:space="preserve">4 </m:t>
            </m:r>
          </m:sub>
        </m:sSub>
      </m:oMath>
      <w:r w:rsidR="002B2F3E" w:rsidRPr="00EE3981">
        <w:rPr>
          <w:rFonts w:ascii="Bookman Old Style" w:eastAsia="Times New Roman" w:hAnsi="Bookman Old Style" w:cs="Times New Roman"/>
          <w:b/>
          <w:sz w:val="24"/>
          <w:lang w:eastAsia="en-US"/>
        </w:rPr>
        <w:t xml:space="preserve">= </w:t>
      </w:r>
      <w:r w:rsidR="002B2F3E" w:rsidRPr="00EE3981">
        <w:rPr>
          <w:rFonts w:ascii="Bookman Old Style" w:eastAsia="Times New Roman" w:hAnsi="Bookman Old Style" w:cs="Times New Roman"/>
          <w:b/>
          <w:sz w:val="24"/>
          <w:lang w:eastAsia="en-US"/>
        </w:rPr>
        <w:tab/>
        <w:t xml:space="preserve">Beta coefficients;  </w:t>
      </w:r>
    </w:p>
    <w:bookmarkStart w:id="119" w:name="_kgcv8k" w:colFirst="0" w:colLast="0"/>
    <w:bookmarkEnd w:id="119"/>
    <w:p w14:paraId="2847B215" w14:textId="77777777" w:rsidR="002B2F3E" w:rsidRPr="00EE3981" w:rsidRDefault="00FA33C8"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sz w:val="24"/>
          <w:lang w:eastAsia="en-US"/>
        </w:rPr>
      </w:pP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1 </m:t>
            </m:r>
          </m:sub>
        </m:sSub>
      </m:oMath>
      <w:r w:rsidR="002B2F3E" w:rsidRPr="00EE3981">
        <w:rPr>
          <w:rFonts w:ascii="Bookman Old Style" w:eastAsia="Times New Roman" w:hAnsi="Bookman Old Style" w:cs="Times New Roman"/>
          <w:b/>
          <w:i/>
          <w:sz w:val="24"/>
          <w:lang w:eastAsia="en-US"/>
        </w:rPr>
        <w:t xml:space="preserve"> </w:t>
      </w:r>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b/>
          <w:sz w:val="24"/>
          <w:lang w:eastAsia="en-US"/>
        </w:rPr>
        <w:tab/>
        <w:t xml:space="preserve">= </w:t>
      </w:r>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sz w:val="24"/>
          <w:lang w:eastAsia="en-US"/>
        </w:rPr>
        <w:t>Source credibility</w:t>
      </w:r>
    </w:p>
    <w:p w14:paraId="61878A99" w14:textId="77777777" w:rsidR="002B2F3E" w:rsidRPr="00EE3981" w:rsidRDefault="00FA33C8"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sz w:val="24"/>
          <w:lang w:eastAsia="en-US"/>
        </w:rPr>
      </w:pP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2 </m:t>
            </m:r>
          </m:sub>
        </m:sSub>
      </m:oMath>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b/>
          <w:sz w:val="24"/>
          <w:lang w:eastAsia="en-US"/>
        </w:rPr>
        <w:tab/>
        <w:t xml:space="preserve">= </w:t>
      </w:r>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sz w:val="24"/>
          <w:lang w:eastAsia="en-US"/>
        </w:rPr>
        <w:t>Information quality</w:t>
      </w:r>
    </w:p>
    <w:p w14:paraId="27DCE78D" w14:textId="77777777" w:rsidR="002B2F3E" w:rsidRPr="00EE3981" w:rsidRDefault="00FA33C8"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b/>
          <w:sz w:val="24"/>
          <w:lang w:eastAsia="en-US"/>
        </w:rPr>
      </w:pP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3 </m:t>
            </m:r>
          </m:sub>
        </m:sSub>
      </m:oMath>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b/>
          <w:sz w:val="24"/>
          <w:lang w:eastAsia="en-US"/>
        </w:rPr>
        <w:tab/>
        <w:t xml:space="preserve">= </w:t>
      </w:r>
      <w:r w:rsidR="002B2F3E" w:rsidRPr="00EE3981">
        <w:rPr>
          <w:rFonts w:ascii="Bookman Old Style" w:eastAsia="Times New Roman" w:hAnsi="Bookman Old Style" w:cs="Times New Roman"/>
          <w:b/>
          <w:sz w:val="24"/>
          <w:lang w:eastAsia="en-US"/>
        </w:rPr>
        <w:tab/>
      </w:r>
      <w:r w:rsidR="002B2F3E" w:rsidRPr="00EE3981">
        <w:rPr>
          <w:rFonts w:ascii="Bookman Old Style" w:eastAsia="Times New Roman" w:hAnsi="Bookman Old Style" w:cs="Times New Roman"/>
          <w:sz w:val="24"/>
          <w:lang w:eastAsia="en-US"/>
        </w:rPr>
        <w:t>Learning motivation</w:t>
      </w:r>
    </w:p>
    <w:p w14:paraId="60ABC923" w14:textId="77777777" w:rsidR="002B2F3E" w:rsidRPr="00EE3981" w:rsidRDefault="00FA33C8"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b/>
          <w:sz w:val="24"/>
          <w:lang w:eastAsia="en-US"/>
        </w:rPr>
      </w:pP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4 </m:t>
            </m:r>
          </m:sub>
        </m:sSub>
      </m:oMath>
      <w:r w:rsidR="002B2F3E" w:rsidRPr="00EE3981">
        <w:rPr>
          <w:rFonts w:ascii="Bookman Old Style" w:eastAsia="Times New Roman" w:hAnsi="Bookman Old Style" w:cs="Times New Roman"/>
          <w:b/>
          <w:sz w:val="24"/>
          <w:lang w:eastAsia="en-US"/>
        </w:rPr>
        <w:t xml:space="preserve">                 =           </w:t>
      </w:r>
      <w:r w:rsidR="002B2F3E" w:rsidRPr="00EE3981">
        <w:rPr>
          <w:rFonts w:ascii="Bookman Old Style" w:eastAsia="Times New Roman" w:hAnsi="Bookman Old Style" w:cs="Times New Roman"/>
          <w:sz w:val="24"/>
          <w:lang w:eastAsia="en-US"/>
        </w:rPr>
        <w:t>Perceived value</w:t>
      </w:r>
    </w:p>
    <w:p w14:paraId="39503768" w14:textId="77777777" w:rsidR="002B2F3E" w:rsidRPr="00EE3981" w:rsidRDefault="002B2F3E" w:rsidP="00E26FD2">
      <w:pPr>
        <w:keepNext/>
        <w:widowControl/>
        <w:pBdr>
          <w:top w:val="none" w:sz="0" w:space="0" w:color="000000"/>
          <w:left w:val="none" w:sz="0" w:space="0" w:color="000000"/>
          <w:bottom w:val="none" w:sz="0" w:space="0" w:color="000000"/>
          <w:right w:val="none" w:sz="0" w:space="0" w:color="000000"/>
          <w:between w:val="none" w:sz="0" w:space="0" w:color="000000"/>
        </w:pBdr>
        <w:spacing w:before="240" w:after="60" w:line="360" w:lineRule="auto"/>
        <w:ind w:firstLine="720"/>
        <w:rPr>
          <w:rFonts w:ascii="Bookman Old Style" w:eastAsia="Times New Roman" w:hAnsi="Bookman Old Style" w:cs="Times New Roman"/>
          <w:sz w:val="24"/>
          <w:lang w:eastAsia="en-US"/>
        </w:rPr>
      </w:pPr>
      <m:oMath>
        <m:r>
          <w:rPr>
            <w:rFonts w:ascii="Cambria Math" w:eastAsia="Cambria Math" w:hAnsi="Cambria Math" w:cs="Cambria Math"/>
            <w:sz w:val="24"/>
            <w:lang w:eastAsia="en-US"/>
          </w:rPr>
          <m:t>e</m:t>
        </m:r>
      </m:oMath>
      <w:r w:rsidRPr="00EE3981">
        <w:rPr>
          <w:rFonts w:ascii="Bookman Old Style" w:eastAsia="Times New Roman" w:hAnsi="Bookman Old Style" w:cs="Times New Roman"/>
          <w:b/>
          <w:sz w:val="24"/>
          <w:lang w:eastAsia="en-US"/>
        </w:rPr>
        <w:tab/>
      </w:r>
      <w:r w:rsidRPr="00EE3981">
        <w:rPr>
          <w:rFonts w:ascii="Bookman Old Style" w:eastAsia="Times New Roman" w:hAnsi="Bookman Old Style" w:cs="Times New Roman"/>
          <w:b/>
          <w:sz w:val="24"/>
          <w:lang w:eastAsia="en-US"/>
        </w:rPr>
        <w:tab/>
        <w:t xml:space="preserve">= </w:t>
      </w:r>
      <w:r w:rsidRPr="00EE3981">
        <w:rPr>
          <w:rFonts w:ascii="Bookman Old Style" w:eastAsia="Times New Roman" w:hAnsi="Bookman Old Style" w:cs="Times New Roman"/>
          <w:b/>
          <w:sz w:val="24"/>
          <w:lang w:eastAsia="en-US"/>
        </w:rPr>
        <w:tab/>
        <w:t>Error term</w:t>
      </w:r>
    </w:p>
    <w:p w14:paraId="556A55A4" w14:textId="77777777" w:rsidR="002B2F3E" w:rsidRPr="00EE3981" w:rsidRDefault="002B2F3E" w:rsidP="00E26FD2">
      <w:pPr>
        <w:widowControl/>
        <w:spacing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By looking at the results therefore the regression equation will come out to be:   </w:t>
      </w:r>
    </w:p>
    <w:p w14:paraId="6B644BA4" w14:textId="77777777" w:rsidR="002B2F3E" w:rsidRPr="00EE3981" w:rsidRDefault="002B2F3E" w:rsidP="00E26FD2">
      <w:pPr>
        <w:widowControl/>
        <w:spacing w:line="360" w:lineRule="auto"/>
        <w:rPr>
          <w:rFonts w:ascii="Bookman Old Style" w:eastAsia="Times New Roman" w:hAnsi="Bookman Old Style" w:cs="Times New Roman"/>
          <w:b/>
          <w:sz w:val="24"/>
          <w:lang w:eastAsia="en-US"/>
        </w:rPr>
      </w:pPr>
      <w:bookmarkStart w:id="120" w:name="_34g0dwd" w:colFirst="0" w:colLast="0"/>
      <w:bookmarkEnd w:id="120"/>
      <w:r w:rsidRPr="00EE3981">
        <w:rPr>
          <w:rFonts w:ascii="Bookman Old Style" w:eastAsia="Times New Roman" w:hAnsi="Bookman Old Style" w:cs="Times New Roman"/>
          <w:b/>
          <w:sz w:val="24"/>
          <w:lang w:eastAsia="en-US"/>
        </w:rPr>
        <w:t>Y= 6.768-0.128</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1 </m:t>
            </m:r>
          </m:sub>
        </m:sSub>
      </m:oMath>
      <w:r w:rsidRPr="00EE3981">
        <w:rPr>
          <w:rFonts w:ascii="Bookman Old Style" w:eastAsia="Times New Roman" w:hAnsi="Bookman Old Style" w:cs="Times New Roman"/>
          <w:b/>
          <w:sz w:val="24"/>
          <w:lang w:eastAsia="en-US"/>
        </w:rPr>
        <w:t>+0.081</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2 </m:t>
            </m:r>
          </m:sub>
        </m:sSub>
      </m:oMath>
      <w:r w:rsidRPr="00EE3981">
        <w:rPr>
          <w:rFonts w:ascii="Bookman Old Style" w:eastAsia="Times New Roman" w:hAnsi="Bookman Old Style" w:cs="Times New Roman"/>
          <w:b/>
          <w:sz w:val="24"/>
          <w:lang w:eastAsia="en-US"/>
        </w:rPr>
        <w:t>+0.442</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3 </m:t>
            </m:r>
          </m:sub>
        </m:sSub>
      </m:oMath>
      <w:r w:rsidRPr="00EE3981">
        <w:rPr>
          <w:rFonts w:ascii="Bookman Old Style" w:eastAsia="Times New Roman" w:hAnsi="Bookman Old Style" w:cs="Times New Roman"/>
          <w:b/>
          <w:sz w:val="24"/>
          <w:lang w:eastAsia="en-US"/>
        </w:rPr>
        <w:t>+0.052</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4 </m:t>
            </m:r>
          </m:sub>
        </m:sSub>
      </m:oMath>
    </w:p>
    <w:p w14:paraId="5056F4A3" w14:textId="77777777" w:rsidR="00FB2E27" w:rsidRPr="00FB2E27" w:rsidRDefault="00FB2E27" w:rsidP="00FB2E27">
      <w:pPr>
        <w:widowControl/>
        <w:spacing w:after="0" w:line="360" w:lineRule="auto"/>
        <w:rPr>
          <w:rFonts w:ascii="Bookman Old Style" w:eastAsia="Times New Roman" w:hAnsi="Bookman Old Style" w:cs="Times New Roman"/>
          <w:sz w:val="24"/>
          <w:lang w:eastAsia="en-US"/>
        </w:rPr>
      </w:pPr>
      <w:bookmarkStart w:id="121" w:name="_1jlao46" w:colFirst="0" w:colLast="0"/>
      <w:bookmarkStart w:id="122" w:name="_43ky6rz" w:colFirst="0" w:colLast="0"/>
      <w:bookmarkEnd w:id="121"/>
      <w:bookmarkEnd w:id="122"/>
      <w:r w:rsidRPr="00FB2E27">
        <w:rPr>
          <w:rFonts w:ascii="Bookman Old Style" w:eastAsia="Times New Roman" w:hAnsi="Bookman Old Style" w:cs="Times New Roman"/>
          <w:sz w:val="24"/>
          <w:lang w:eastAsia="en-US"/>
        </w:rPr>
        <w:lastRenderedPageBreak/>
        <w:t>Through the coefficient table, the independent variable that contributes the most and least to the dependent variable in terms of influence can easily be determined; from the above table, it is clear that the predictor variable contributing the most influence in the relationship between information insights and brand awareness is source credibility, with a standardized coefficient beta value of 0.442.  The least influence in the above case is attributed to perceived value with a beta value of -0.128.</w:t>
      </w:r>
    </w:p>
    <w:p w14:paraId="5239ED82" w14:textId="77777777" w:rsidR="00FB2E27" w:rsidRDefault="00FB2E27" w:rsidP="00FB2E27">
      <w:pPr>
        <w:widowControl/>
        <w:spacing w:after="0" w:line="360" w:lineRule="auto"/>
        <w:rPr>
          <w:rFonts w:ascii="Bookman Old Style" w:eastAsia="Times New Roman" w:hAnsi="Bookman Old Style" w:cs="Times New Roman"/>
          <w:sz w:val="24"/>
          <w:lang w:eastAsia="en-US"/>
        </w:rPr>
      </w:pPr>
      <w:r w:rsidRPr="00FB2E27">
        <w:rPr>
          <w:rFonts w:ascii="Bookman Old Style" w:eastAsia="Times New Roman" w:hAnsi="Bookman Old Style" w:cs="Times New Roman"/>
          <w:sz w:val="24"/>
          <w:lang w:eastAsia="en-US"/>
        </w:rPr>
        <w:t>The tolerance test measures whether the predictors are having a collinearity problem, and any values above 0.7 indicate that there is an overlap among the predictors, requiring revision in the model. In the above table, none of the predictor variables exceed the threshold of 0.7. The results from the above can be used to establish the regression equation as follows:</w:t>
      </w:r>
    </w:p>
    <w:p w14:paraId="7892A40F" w14:textId="1359720A" w:rsidR="002B2F3E" w:rsidRPr="00EE3981" w:rsidRDefault="002B2F3E" w:rsidP="00FB2E27">
      <w:pPr>
        <w:widowControl/>
        <w:spacing w:after="0" w:line="360" w:lineRule="auto"/>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Y= 6.768-0.128</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1 </m:t>
            </m:r>
          </m:sub>
        </m:sSub>
      </m:oMath>
      <w:r w:rsidRPr="00EE3981">
        <w:rPr>
          <w:rFonts w:ascii="Bookman Old Style" w:eastAsia="Times New Roman" w:hAnsi="Bookman Old Style" w:cs="Times New Roman"/>
          <w:b/>
          <w:sz w:val="24"/>
          <w:lang w:eastAsia="en-US"/>
        </w:rPr>
        <w:t>+0.081</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2 </m:t>
            </m:r>
          </m:sub>
        </m:sSub>
      </m:oMath>
      <w:r w:rsidRPr="00EE3981">
        <w:rPr>
          <w:rFonts w:ascii="Bookman Old Style" w:eastAsia="Times New Roman" w:hAnsi="Bookman Old Style" w:cs="Times New Roman"/>
          <w:b/>
          <w:sz w:val="24"/>
          <w:lang w:eastAsia="en-US"/>
        </w:rPr>
        <w:t>+0.442</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3 </m:t>
            </m:r>
          </m:sub>
        </m:sSub>
      </m:oMath>
      <w:r w:rsidRPr="00EE3981">
        <w:rPr>
          <w:rFonts w:ascii="Bookman Old Style" w:eastAsia="Times New Roman" w:hAnsi="Bookman Old Style" w:cs="Times New Roman"/>
          <w:b/>
          <w:sz w:val="24"/>
          <w:lang w:eastAsia="en-US"/>
        </w:rPr>
        <w:t>+0.052</w:t>
      </w:r>
      <m:oMath>
        <m:sSub>
          <m:sSubPr>
            <m:ctrlPr>
              <w:rPr>
                <w:rFonts w:ascii="Cambria Math" w:eastAsia="Cambria Math" w:hAnsi="Cambria Math" w:cs="Cambria Math"/>
                <w:sz w:val="24"/>
                <w:lang w:eastAsia="en-US"/>
              </w:rPr>
            </m:ctrlPr>
          </m:sSubPr>
          <m:e>
            <m:r>
              <w:rPr>
                <w:rFonts w:ascii="Cambria Math" w:eastAsia="Cambria Math" w:hAnsi="Cambria Math" w:cs="Cambria Math"/>
                <w:sz w:val="24"/>
                <w:lang w:eastAsia="en-US"/>
              </w:rPr>
              <m:t>X</m:t>
            </m:r>
          </m:e>
          <m:sub>
            <m:r>
              <w:rPr>
                <w:rFonts w:ascii="Cambria Math" w:eastAsia="Cambria Math" w:hAnsi="Cambria Math" w:cs="Cambria Math"/>
                <w:sz w:val="24"/>
                <w:lang w:eastAsia="en-US"/>
              </w:rPr>
              <m:t xml:space="preserve">4 </m:t>
            </m:r>
          </m:sub>
        </m:sSub>
      </m:oMath>
    </w:p>
    <w:p w14:paraId="7A803F2C" w14:textId="5D62AAF2" w:rsidR="002B2F3E" w:rsidRPr="00EE3981" w:rsidRDefault="00D60796" w:rsidP="00E26FD2">
      <w:pPr>
        <w:pStyle w:val="Heading2"/>
        <w:spacing w:line="360" w:lineRule="auto"/>
        <w:rPr>
          <w:rFonts w:ascii="Bookman Old Style" w:hAnsi="Bookman Old Style"/>
          <w:b/>
          <w:bCs/>
          <w:color w:val="auto"/>
          <w:lang w:eastAsia="en-US"/>
        </w:rPr>
      </w:pPr>
      <w:bookmarkStart w:id="123" w:name="_2afmg28" w:colFirst="0" w:colLast="0"/>
      <w:bookmarkStart w:id="124" w:name="_Toc228261054"/>
      <w:bookmarkEnd w:id="123"/>
      <w:r w:rsidRPr="00EE3981">
        <w:rPr>
          <w:rFonts w:ascii="Bookman Old Style" w:hAnsi="Bookman Old Style"/>
          <w:b/>
          <w:bCs/>
          <w:color w:val="auto"/>
          <w:lang w:eastAsia="en-US"/>
        </w:rPr>
        <w:t>4</w:t>
      </w:r>
      <w:r w:rsidR="002B2F3E" w:rsidRPr="00EE3981">
        <w:rPr>
          <w:rFonts w:ascii="Bookman Old Style" w:hAnsi="Bookman Old Style"/>
          <w:b/>
          <w:bCs/>
          <w:color w:val="auto"/>
          <w:lang w:eastAsia="en-US"/>
        </w:rPr>
        <w:t>.</w:t>
      </w:r>
      <w:r w:rsidRPr="00EE3981">
        <w:rPr>
          <w:rFonts w:ascii="Bookman Old Style" w:hAnsi="Bookman Old Style"/>
          <w:b/>
          <w:bCs/>
          <w:color w:val="auto"/>
          <w:lang w:eastAsia="en-US"/>
        </w:rPr>
        <w:t>5</w:t>
      </w:r>
      <w:r w:rsidR="002B2F3E" w:rsidRPr="00EE3981">
        <w:rPr>
          <w:rFonts w:ascii="Bookman Old Style" w:hAnsi="Bookman Old Style"/>
          <w:b/>
          <w:bCs/>
          <w:color w:val="auto"/>
          <w:lang w:eastAsia="en-US"/>
        </w:rPr>
        <w:t>.1 Summary of Results</w:t>
      </w:r>
      <w:bookmarkEnd w:id="124"/>
      <w:r w:rsidR="002B2F3E" w:rsidRPr="00EE3981">
        <w:rPr>
          <w:rFonts w:ascii="Bookman Old Style" w:hAnsi="Bookman Old Style"/>
          <w:b/>
          <w:bCs/>
          <w:color w:val="auto"/>
          <w:lang w:eastAsia="en-US"/>
        </w:rPr>
        <w:t xml:space="preserve"> </w:t>
      </w:r>
    </w:p>
    <w:p w14:paraId="25046E87" w14:textId="1382053E" w:rsidR="002B2F3E" w:rsidRPr="00EE3981" w:rsidRDefault="002B2F3E" w:rsidP="00E26FD2">
      <w:pPr>
        <w:pStyle w:val="Heading3"/>
        <w:spacing w:line="360" w:lineRule="auto"/>
        <w:rPr>
          <w:rFonts w:ascii="Bookman Old Style" w:hAnsi="Bookman Old Style"/>
          <w:i/>
          <w:iCs/>
          <w:color w:val="auto"/>
          <w:lang w:eastAsia="en-US"/>
        </w:rPr>
      </w:pPr>
      <w:bookmarkStart w:id="125" w:name="_Toc103003718"/>
      <w:bookmarkStart w:id="126" w:name="_Toc228261055"/>
      <w:r w:rsidRPr="00EE3981">
        <w:rPr>
          <w:rFonts w:ascii="Bookman Old Style" w:hAnsi="Bookman Old Style"/>
          <w:i/>
          <w:iCs/>
          <w:color w:val="auto"/>
          <w:lang w:eastAsia="en-US"/>
        </w:rPr>
        <w:t xml:space="preserve">Table </w:t>
      </w:r>
      <w:r w:rsidR="008703D4" w:rsidRPr="00EE3981">
        <w:rPr>
          <w:rFonts w:ascii="Bookman Old Style" w:hAnsi="Bookman Old Style"/>
          <w:i/>
          <w:iCs/>
          <w:color w:val="auto"/>
          <w:lang w:eastAsia="en-US"/>
        </w:rPr>
        <w:t>4.7</w:t>
      </w:r>
      <w:r w:rsidRPr="00EE3981">
        <w:rPr>
          <w:rFonts w:ascii="Bookman Old Style" w:hAnsi="Bookman Old Style"/>
          <w:i/>
          <w:iCs/>
          <w:color w:val="auto"/>
          <w:lang w:eastAsia="en-US"/>
        </w:rPr>
        <w:t>: Summary of Hypothesis Tests</w:t>
      </w:r>
      <w:bookmarkEnd w:id="125"/>
      <w:bookmarkEnd w:id="126"/>
      <w:r w:rsidRPr="00EE3981">
        <w:rPr>
          <w:rFonts w:ascii="Bookman Old Style" w:hAnsi="Bookman Old Style"/>
          <w:i/>
          <w:iCs/>
          <w:color w:val="auto"/>
          <w:lang w:eastAsia="en-US"/>
        </w:rPr>
        <w:t xml:space="preserve">   </w:t>
      </w:r>
    </w:p>
    <w:tbl>
      <w:tblPr>
        <w:tblStyle w:val="GridTable5Dark-Accent61"/>
        <w:tblW w:w="9108" w:type="dxa"/>
        <w:tblLayout w:type="fixed"/>
        <w:tblLook w:val="04A0" w:firstRow="1" w:lastRow="0" w:firstColumn="1" w:lastColumn="0" w:noHBand="0" w:noVBand="1"/>
      </w:tblPr>
      <w:tblGrid>
        <w:gridCol w:w="542"/>
        <w:gridCol w:w="7335"/>
        <w:gridCol w:w="1231"/>
      </w:tblGrid>
      <w:tr w:rsidR="002B2F3E" w:rsidRPr="00EE3981" w14:paraId="4AF7A3EE" w14:textId="77777777" w:rsidTr="00FA33C8">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542" w:type="dxa"/>
          </w:tcPr>
          <w:p w14:paraId="3610E81E"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 </w:t>
            </w:r>
          </w:p>
        </w:tc>
        <w:tc>
          <w:tcPr>
            <w:tcW w:w="7335" w:type="dxa"/>
          </w:tcPr>
          <w:p w14:paraId="41A58DC8" w14:textId="77777777" w:rsidR="002B2F3E" w:rsidRPr="00EE3981" w:rsidRDefault="002B2F3E" w:rsidP="00E26FD2">
            <w:pPr>
              <w:widowControl/>
              <w:spacing w:after="200"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Hypothesis </w:t>
            </w:r>
          </w:p>
        </w:tc>
        <w:tc>
          <w:tcPr>
            <w:tcW w:w="1231" w:type="dxa"/>
          </w:tcPr>
          <w:p w14:paraId="073D050E" w14:textId="77777777" w:rsidR="002B2F3E" w:rsidRPr="00EE3981" w:rsidRDefault="002B2F3E" w:rsidP="00E26FD2">
            <w:pPr>
              <w:widowControl/>
              <w:spacing w:after="200" w:line="360" w:lineRule="auto"/>
              <w:cnfStyle w:val="100000000000" w:firstRow="1"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Status </w:t>
            </w:r>
          </w:p>
        </w:tc>
      </w:tr>
      <w:tr w:rsidR="002B2F3E" w:rsidRPr="00EE3981" w14:paraId="224863B4" w14:textId="77777777" w:rsidTr="00FA33C8">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542" w:type="dxa"/>
          </w:tcPr>
          <w:p w14:paraId="1958C3FF"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H1 </w:t>
            </w:r>
          </w:p>
        </w:tc>
        <w:tc>
          <w:tcPr>
            <w:tcW w:w="7335" w:type="dxa"/>
          </w:tcPr>
          <w:p w14:paraId="7D63BBA4" w14:textId="2AFFAE74" w:rsidR="002B2F3E" w:rsidRPr="00EE3981" w:rsidRDefault="002B2F3E" w:rsidP="00E26FD2">
            <w:pPr>
              <w:widowControl/>
              <w:spacing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Information quality has </w:t>
            </w:r>
            <w:r w:rsidR="0058731B" w:rsidRPr="00EE3981">
              <w:rPr>
                <w:rFonts w:ascii="Bookman Old Style" w:eastAsia="Times New Roman" w:hAnsi="Bookman Old Style" w:cs="Times New Roman"/>
                <w:sz w:val="24"/>
                <w:lang w:eastAsia="en-US"/>
              </w:rPr>
              <w:t xml:space="preserve">a </w:t>
            </w:r>
            <w:r w:rsidRPr="00EE3981">
              <w:rPr>
                <w:rFonts w:ascii="Bookman Old Style" w:eastAsia="Times New Roman" w:hAnsi="Bookman Old Style" w:cs="Times New Roman"/>
                <w:sz w:val="24"/>
                <w:lang w:eastAsia="en-US"/>
              </w:rPr>
              <w:t>significant negative effect on organizational performance.</w:t>
            </w:r>
          </w:p>
        </w:tc>
        <w:tc>
          <w:tcPr>
            <w:tcW w:w="1231" w:type="dxa"/>
          </w:tcPr>
          <w:p w14:paraId="762270A5"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Accepted</w:t>
            </w:r>
          </w:p>
        </w:tc>
      </w:tr>
      <w:tr w:rsidR="002B2F3E" w:rsidRPr="00EE3981" w14:paraId="588BD05F" w14:textId="77777777" w:rsidTr="00FA33C8">
        <w:trPr>
          <w:trHeight w:val="395"/>
        </w:trPr>
        <w:tc>
          <w:tcPr>
            <w:cnfStyle w:val="001000000000" w:firstRow="0" w:lastRow="0" w:firstColumn="1" w:lastColumn="0" w:oddVBand="0" w:evenVBand="0" w:oddHBand="0" w:evenHBand="0" w:firstRowFirstColumn="0" w:firstRowLastColumn="0" w:lastRowFirstColumn="0" w:lastRowLastColumn="0"/>
            <w:tcW w:w="542" w:type="dxa"/>
          </w:tcPr>
          <w:p w14:paraId="4E25AA4F"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H2 </w:t>
            </w:r>
          </w:p>
        </w:tc>
        <w:tc>
          <w:tcPr>
            <w:tcW w:w="7335" w:type="dxa"/>
          </w:tcPr>
          <w:p w14:paraId="16038233" w14:textId="5D9C6D9E" w:rsidR="002B2F3E" w:rsidRPr="00EE3981" w:rsidRDefault="002B2F3E" w:rsidP="00E26FD2">
            <w:pPr>
              <w:widowControl/>
              <w:spacing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Perceived value has </w:t>
            </w:r>
            <w:r w:rsidR="0058731B" w:rsidRPr="00EE3981">
              <w:rPr>
                <w:rFonts w:ascii="Bookman Old Style" w:eastAsia="Times New Roman" w:hAnsi="Bookman Old Style" w:cs="Times New Roman"/>
                <w:sz w:val="24"/>
                <w:lang w:eastAsia="en-US"/>
              </w:rPr>
              <w:t xml:space="preserve">a </w:t>
            </w:r>
            <w:r w:rsidRPr="00EE3981">
              <w:rPr>
                <w:rFonts w:ascii="Bookman Old Style" w:eastAsia="Times New Roman" w:hAnsi="Bookman Old Style" w:cs="Times New Roman"/>
                <w:sz w:val="24"/>
                <w:lang w:eastAsia="en-US"/>
              </w:rPr>
              <w:t>significant positive effect on organizational performance.</w:t>
            </w:r>
          </w:p>
        </w:tc>
        <w:tc>
          <w:tcPr>
            <w:tcW w:w="1231" w:type="dxa"/>
          </w:tcPr>
          <w:p w14:paraId="1FA6AEC7"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Accepted</w:t>
            </w:r>
          </w:p>
        </w:tc>
      </w:tr>
      <w:tr w:rsidR="002B2F3E" w:rsidRPr="00EE3981" w14:paraId="14DC3815" w14:textId="77777777" w:rsidTr="00FA33C8">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542" w:type="dxa"/>
          </w:tcPr>
          <w:p w14:paraId="06C5C2AD"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H3 </w:t>
            </w:r>
          </w:p>
        </w:tc>
        <w:tc>
          <w:tcPr>
            <w:tcW w:w="7335" w:type="dxa"/>
          </w:tcPr>
          <w:p w14:paraId="6BCA2B7B" w14:textId="7880B0AA"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Learning motivation to experience has </w:t>
            </w:r>
            <w:r w:rsidR="0058731B" w:rsidRPr="00EE3981">
              <w:rPr>
                <w:rFonts w:ascii="Bookman Old Style" w:eastAsia="Times New Roman" w:hAnsi="Bookman Old Style" w:cs="Times New Roman"/>
                <w:sz w:val="24"/>
                <w:lang w:eastAsia="en-US"/>
              </w:rPr>
              <w:t xml:space="preserve">a </w:t>
            </w:r>
            <w:r w:rsidRPr="00EE3981">
              <w:rPr>
                <w:rFonts w:ascii="Bookman Old Style" w:eastAsia="Times New Roman" w:hAnsi="Bookman Old Style" w:cs="Times New Roman"/>
                <w:sz w:val="24"/>
                <w:lang w:eastAsia="en-US"/>
              </w:rPr>
              <w:t>significant positive effect on organizational performance.</w:t>
            </w:r>
          </w:p>
        </w:tc>
        <w:tc>
          <w:tcPr>
            <w:tcW w:w="1231" w:type="dxa"/>
          </w:tcPr>
          <w:p w14:paraId="45F2F635" w14:textId="77777777" w:rsidR="002B2F3E" w:rsidRPr="00EE3981" w:rsidRDefault="002B2F3E" w:rsidP="00E26FD2">
            <w:pPr>
              <w:widowControl/>
              <w:spacing w:after="200" w:line="360" w:lineRule="auto"/>
              <w:cnfStyle w:val="000000100000" w:firstRow="0" w:lastRow="0" w:firstColumn="0" w:lastColumn="0" w:oddVBand="0" w:evenVBand="0" w:oddHBand="1"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b/>
                <w:sz w:val="24"/>
                <w:lang w:eastAsia="en-US"/>
              </w:rPr>
              <w:t>Accepted</w:t>
            </w:r>
          </w:p>
        </w:tc>
      </w:tr>
      <w:tr w:rsidR="002B2F3E" w:rsidRPr="00EE3981" w14:paraId="5942C517" w14:textId="77777777" w:rsidTr="00FA33C8">
        <w:trPr>
          <w:trHeight w:val="398"/>
        </w:trPr>
        <w:tc>
          <w:tcPr>
            <w:cnfStyle w:val="001000000000" w:firstRow="0" w:lastRow="0" w:firstColumn="1" w:lastColumn="0" w:oddVBand="0" w:evenVBand="0" w:oddHBand="0" w:evenHBand="0" w:firstRowFirstColumn="0" w:firstRowLastColumn="0" w:lastRowFirstColumn="0" w:lastRowLastColumn="0"/>
            <w:tcW w:w="542" w:type="dxa"/>
          </w:tcPr>
          <w:p w14:paraId="5F603586" w14:textId="77777777" w:rsidR="002B2F3E" w:rsidRPr="00EE3981" w:rsidRDefault="002B2F3E" w:rsidP="00E26FD2">
            <w:pPr>
              <w:widowControl/>
              <w:spacing w:after="200" w:line="360" w:lineRule="auto"/>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H4</w:t>
            </w:r>
          </w:p>
        </w:tc>
        <w:tc>
          <w:tcPr>
            <w:tcW w:w="7335" w:type="dxa"/>
          </w:tcPr>
          <w:p w14:paraId="08F242DB" w14:textId="41ED0C3D"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sz w:val="24"/>
                <w:lang w:eastAsia="en-US"/>
              </w:rPr>
            </w:pPr>
            <w:r w:rsidRPr="00EE3981">
              <w:rPr>
                <w:rFonts w:ascii="Bookman Old Style" w:eastAsia="Times New Roman" w:hAnsi="Bookman Old Style" w:cs="Times New Roman"/>
                <w:sz w:val="24"/>
                <w:lang w:eastAsia="en-US"/>
              </w:rPr>
              <w:t xml:space="preserve">Source </w:t>
            </w:r>
            <w:r w:rsidR="00893C16" w:rsidRPr="00EE3981">
              <w:rPr>
                <w:rFonts w:ascii="Bookman Old Style" w:eastAsia="Times New Roman" w:hAnsi="Bookman Old Style" w:cs="Times New Roman"/>
                <w:sz w:val="24"/>
                <w:lang w:eastAsia="en-US"/>
              </w:rPr>
              <w:t>credibility</w:t>
            </w:r>
            <w:r w:rsidRPr="00EE3981">
              <w:rPr>
                <w:rFonts w:ascii="Bookman Old Style" w:eastAsia="Times New Roman" w:hAnsi="Bookman Old Style" w:cs="Times New Roman"/>
                <w:sz w:val="24"/>
                <w:lang w:eastAsia="en-US"/>
              </w:rPr>
              <w:t xml:space="preserve"> has </w:t>
            </w:r>
            <w:r w:rsidR="0058731B" w:rsidRPr="00EE3981">
              <w:rPr>
                <w:rFonts w:ascii="Bookman Old Style" w:eastAsia="Times New Roman" w:hAnsi="Bookman Old Style" w:cs="Times New Roman"/>
                <w:sz w:val="24"/>
                <w:lang w:eastAsia="en-US"/>
              </w:rPr>
              <w:t xml:space="preserve">a </w:t>
            </w:r>
            <w:r w:rsidRPr="00EE3981">
              <w:rPr>
                <w:rFonts w:ascii="Bookman Old Style" w:eastAsia="Times New Roman" w:hAnsi="Bookman Old Style" w:cs="Times New Roman"/>
                <w:sz w:val="24"/>
                <w:lang w:eastAsia="en-US"/>
              </w:rPr>
              <w:t>significant positive effect on organizational performance.</w:t>
            </w:r>
          </w:p>
        </w:tc>
        <w:tc>
          <w:tcPr>
            <w:tcW w:w="1231" w:type="dxa"/>
          </w:tcPr>
          <w:p w14:paraId="50FB719F" w14:textId="77777777" w:rsidR="002B2F3E" w:rsidRPr="00EE3981" w:rsidRDefault="002B2F3E" w:rsidP="00E26FD2">
            <w:pPr>
              <w:widowControl/>
              <w:spacing w:after="200" w:line="360" w:lineRule="auto"/>
              <w:cnfStyle w:val="000000000000" w:firstRow="0" w:lastRow="0" w:firstColumn="0" w:lastColumn="0" w:oddVBand="0" w:evenVBand="0" w:oddHBand="0" w:evenHBand="0" w:firstRowFirstColumn="0" w:firstRowLastColumn="0" w:lastRowFirstColumn="0" w:lastRowLastColumn="0"/>
              <w:rPr>
                <w:rFonts w:ascii="Bookman Old Style" w:eastAsia="Times New Roman" w:hAnsi="Bookman Old Style" w:cs="Times New Roman"/>
                <w:b/>
                <w:sz w:val="24"/>
                <w:lang w:eastAsia="en-US"/>
              </w:rPr>
            </w:pPr>
            <w:r w:rsidRPr="00EE3981">
              <w:rPr>
                <w:rFonts w:ascii="Bookman Old Style" w:eastAsia="Times New Roman" w:hAnsi="Bookman Old Style" w:cs="Times New Roman"/>
                <w:b/>
                <w:sz w:val="24"/>
                <w:lang w:eastAsia="en-US"/>
              </w:rPr>
              <w:t>Accepted</w:t>
            </w:r>
          </w:p>
        </w:tc>
      </w:tr>
    </w:tbl>
    <w:p w14:paraId="58B73754" w14:textId="71D622B5" w:rsidR="00D14FEB" w:rsidRPr="00EE3981" w:rsidRDefault="00D14FEB" w:rsidP="00E26FD2">
      <w:pPr>
        <w:pStyle w:val="Heading1"/>
        <w:spacing w:line="360" w:lineRule="auto"/>
        <w:rPr>
          <w:rFonts w:ascii="Bookman Old Style" w:hAnsi="Bookman Old Style"/>
          <w:b/>
          <w:bCs/>
          <w:color w:val="auto"/>
          <w:sz w:val="28"/>
          <w:szCs w:val="28"/>
          <w:lang w:eastAsia="en-US"/>
        </w:rPr>
      </w:pPr>
      <w:bookmarkStart w:id="127" w:name="_Toc228261056"/>
      <w:r w:rsidRPr="00EE3981">
        <w:rPr>
          <w:rFonts w:ascii="Bookman Old Style" w:hAnsi="Bookman Old Style"/>
          <w:b/>
          <w:bCs/>
          <w:color w:val="auto"/>
          <w:sz w:val="28"/>
          <w:szCs w:val="28"/>
          <w:lang w:eastAsia="en-US"/>
        </w:rPr>
        <w:lastRenderedPageBreak/>
        <w:t>4.6 Chapter summary</w:t>
      </w:r>
      <w:bookmarkEnd w:id="127"/>
    </w:p>
    <w:p w14:paraId="2C4B1650" w14:textId="2EF1E65C" w:rsidR="00E26FD2" w:rsidRDefault="00FB2E27" w:rsidP="00E26FD2">
      <w:pPr>
        <w:spacing w:line="360" w:lineRule="auto"/>
        <w:rPr>
          <w:rFonts w:ascii="Bookman Old Style" w:hAnsi="Bookman Old Style"/>
          <w:b/>
          <w:bCs/>
          <w:sz w:val="28"/>
          <w:szCs w:val="28"/>
          <w:lang w:eastAsia="en-US"/>
        </w:rPr>
      </w:pPr>
      <w:r w:rsidRPr="00FB2E27">
        <w:rPr>
          <w:rFonts w:ascii="Bookman Old Style" w:hAnsi="Bookman Old Style"/>
          <w:sz w:val="24"/>
          <w:lang w:eastAsia="en-US"/>
        </w:rPr>
        <w:t>The empirical findings pertaining to the use of information insights about brand knowledge have been presented, analyzed, and interpreted in Chapter 4 of the paper, with regards to 2- and 3-star hotels in Mutare. The findings indicate that important elements such as information quality, information source credibility, perceived usefulness, motivational drive to learn, and brand knowledge awareness are influential in terms of the understanding and utilization of information related to brands. It is worth noting that, despite some respondents being neutral or disagreeing with the importance of the variables mentioned above, there was general agreement among the majority. According to the theoretical framework provided by the Information Systems Success Model and Self-Determination Theory, it becomes apparent that effective use of information insights can help in boosting brand knowledge acquisition and organizational performance within the hospitality industry. Overall, this chapter provides evidence that good information systems, credible information sources, and employee motivation are crucial in developing brand knowledge.</w:t>
      </w:r>
    </w:p>
    <w:p w14:paraId="3F03E371" w14:textId="77777777" w:rsidR="00E26FD2" w:rsidRDefault="00E26FD2" w:rsidP="00E26FD2">
      <w:pPr>
        <w:spacing w:line="360" w:lineRule="auto"/>
        <w:rPr>
          <w:rFonts w:ascii="Bookman Old Style" w:hAnsi="Bookman Old Style"/>
          <w:b/>
          <w:bCs/>
          <w:sz w:val="28"/>
          <w:szCs w:val="28"/>
          <w:lang w:eastAsia="en-US"/>
        </w:rPr>
      </w:pPr>
    </w:p>
    <w:p w14:paraId="14CDF117" w14:textId="77777777" w:rsidR="00E26FD2" w:rsidRDefault="00E26FD2" w:rsidP="00E26FD2">
      <w:pPr>
        <w:spacing w:line="360" w:lineRule="auto"/>
        <w:rPr>
          <w:rFonts w:ascii="Bookman Old Style" w:hAnsi="Bookman Old Style"/>
          <w:b/>
          <w:bCs/>
          <w:sz w:val="28"/>
          <w:szCs w:val="28"/>
          <w:lang w:eastAsia="en-US"/>
        </w:rPr>
      </w:pPr>
    </w:p>
    <w:p w14:paraId="0896FF7B" w14:textId="77777777" w:rsidR="00E26FD2" w:rsidRDefault="00E26FD2" w:rsidP="00E26FD2">
      <w:pPr>
        <w:spacing w:line="360" w:lineRule="auto"/>
        <w:rPr>
          <w:rFonts w:ascii="Bookman Old Style" w:hAnsi="Bookman Old Style"/>
          <w:b/>
          <w:bCs/>
          <w:sz w:val="28"/>
          <w:szCs w:val="28"/>
          <w:lang w:eastAsia="en-US"/>
        </w:rPr>
      </w:pPr>
    </w:p>
    <w:p w14:paraId="0EEBFFCF" w14:textId="77777777" w:rsidR="00E26FD2" w:rsidRDefault="00E26FD2" w:rsidP="00E26FD2">
      <w:pPr>
        <w:spacing w:line="360" w:lineRule="auto"/>
        <w:rPr>
          <w:rFonts w:ascii="Bookman Old Style" w:hAnsi="Bookman Old Style"/>
          <w:b/>
          <w:bCs/>
          <w:sz w:val="28"/>
          <w:szCs w:val="28"/>
          <w:lang w:eastAsia="en-US"/>
        </w:rPr>
      </w:pPr>
    </w:p>
    <w:p w14:paraId="2E05E991" w14:textId="77777777" w:rsidR="00E26FD2" w:rsidRDefault="00E26FD2" w:rsidP="00E26FD2">
      <w:pPr>
        <w:spacing w:line="360" w:lineRule="auto"/>
        <w:rPr>
          <w:rFonts w:ascii="Bookman Old Style" w:hAnsi="Bookman Old Style"/>
          <w:b/>
          <w:bCs/>
          <w:sz w:val="28"/>
          <w:szCs w:val="28"/>
          <w:lang w:eastAsia="en-US"/>
        </w:rPr>
      </w:pPr>
    </w:p>
    <w:p w14:paraId="70094658" w14:textId="77777777" w:rsidR="00E26FD2" w:rsidRDefault="00E26FD2" w:rsidP="00E26FD2">
      <w:pPr>
        <w:spacing w:line="360" w:lineRule="auto"/>
        <w:rPr>
          <w:rFonts w:ascii="Bookman Old Style" w:hAnsi="Bookman Old Style"/>
          <w:b/>
          <w:bCs/>
          <w:sz w:val="28"/>
          <w:szCs w:val="28"/>
          <w:lang w:eastAsia="en-US"/>
        </w:rPr>
      </w:pPr>
    </w:p>
    <w:p w14:paraId="7C6B4880" w14:textId="33DE3E50" w:rsidR="00596AF8" w:rsidRPr="00EE3981" w:rsidRDefault="00596AF8" w:rsidP="00E26FD2">
      <w:pPr>
        <w:spacing w:line="360" w:lineRule="auto"/>
        <w:rPr>
          <w:rFonts w:ascii="Bookman Old Style" w:hAnsi="Bookman Old Style"/>
          <w:sz w:val="28"/>
          <w:szCs w:val="28"/>
          <w:lang w:eastAsia="en-US"/>
        </w:rPr>
      </w:pPr>
      <w:r w:rsidRPr="00EE3981">
        <w:rPr>
          <w:rFonts w:ascii="Bookman Old Style" w:hAnsi="Bookman Old Style"/>
          <w:b/>
          <w:bCs/>
          <w:sz w:val="28"/>
          <w:szCs w:val="28"/>
          <w:lang w:eastAsia="en-US"/>
        </w:rPr>
        <w:lastRenderedPageBreak/>
        <w:t>C</w:t>
      </w:r>
      <w:r w:rsidR="00C65C2A" w:rsidRPr="00EE3981">
        <w:rPr>
          <w:rFonts w:ascii="Bookman Old Style" w:hAnsi="Bookman Old Style"/>
          <w:b/>
          <w:bCs/>
          <w:sz w:val="28"/>
          <w:szCs w:val="28"/>
          <w:lang w:eastAsia="en-US"/>
        </w:rPr>
        <w:t>hapter 5: Conclusions and Recommendations</w:t>
      </w:r>
    </w:p>
    <w:p w14:paraId="3AC95940" w14:textId="4000A3F2" w:rsidR="00596AF8" w:rsidRPr="00EE3981" w:rsidRDefault="00596AF8" w:rsidP="00E26FD2">
      <w:pPr>
        <w:pStyle w:val="Heading1"/>
        <w:spacing w:line="360" w:lineRule="auto"/>
        <w:rPr>
          <w:rFonts w:ascii="Bookman Old Style" w:hAnsi="Bookman Old Style"/>
          <w:b/>
          <w:bCs/>
          <w:color w:val="auto"/>
          <w:sz w:val="28"/>
          <w:szCs w:val="28"/>
          <w:lang w:eastAsia="en-US"/>
        </w:rPr>
      </w:pPr>
      <w:bookmarkStart w:id="128" w:name="_Toc228261057"/>
      <w:r w:rsidRPr="00EE3981">
        <w:rPr>
          <w:rFonts w:ascii="Bookman Old Style" w:hAnsi="Bookman Old Style"/>
          <w:b/>
          <w:bCs/>
          <w:color w:val="auto"/>
          <w:sz w:val="28"/>
          <w:szCs w:val="28"/>
          <w:lang w:eastAsia="en-US"/>
        </w:rPr>
        <w:t>5.0 Introduction</w:t>
      </w:r>
      <w:bookmarkEnd w:id="128"/>
    </w:p>
    <w:p w14:paraId="6ED7AF3E" w14:textId="77777777" w:rsidR="00FB2E27" w:rsidRDefault="00FB2E27" w:rsidP="00E26FD2">
      <w:pPr>
        <w:pStyle w:val="Heading1"/>
        <w:spacing w:line="360" w:lineRule="auto"/>
        <w:rPr>
          <w:rFonts w:ascii="Bookman Old Style" w:eastAsiaTheme="minorEastAsia" w:hAnsi="Bookman Old Style" w:cstheme="minorBidi"/>
          <w:color w:val="auto"/>
          <w:sz w:val="24"/>
          <w:szCs w:val="24"/>
          <w:lang w:eastAsia="en-US"/>
        </w:rPr>
      </w:pPr>
      <w:bookmarkStart w:id="129" w:name="_Toc228261058"/>
      <w:r w:rsidRPr="00FB2E27">
        <w:rPr>
          <w:rFonts w:ascii="Bookman Old Style" w:eastAsiaTheme="minorEastAsia" w:hAnsi="Bookman Old Style" w:cstheme="minorBidi"/>
          <w:color w:val="auto"/>
          <w:sz w:val="24"/>
          <w:szCs w:val="24"/>
          <w:lang w:eastAsia="en-US"/>
        </w:rPr>
        <w:t>The purpose of this chapter is to present an elaborate summary of the empirical findings, reach appropriate conclusions in accordance with all four stated objectives of research, and make practical suggestions for 2-star and 3-star hotels located in Mutare. Furthermore, this chapter will explore theoretical and managerial implications of the findings obtained, point out limitations inherent to methodology utilized, and outline areas that deserve further exploration in future. Conclusions drawn in this chapter are based on statistical data analyzed in Chapter 4.</w:t>
      </w:r>
    </w:p>
    <w:p w14:paraId="2CC54D8A" w14:textId="636ADACD" w:rsidR="00D02F46" w:rsidRPr="00EE3981" w:rsidRDefault="00D02F46" w:rsidP="00E26FD2">
      <w:pPr>
        <w:pStyle w:val="Heading1"/>
        <w:spacing w:line="360" w:lineRule="auto"/>
        <w:rPr>
          <w:rFonts w:ascii="Bookman Old Style" w:hAnsi="Bookman Old Style"/>
          <w:b/>
          <w:bCs/>
          <w:color w:val="auto"/>
          <w:sz w:val="28"/>
          <w:szCs w:val="28"/>
        </w:rPr>
      </w:pPr>
      <w:r w:rsidRPr="00EE3981">
        <w:rPr>
          <w:rFonts w:ascii="Bookman Old Style" w:hAnsi="Bookman Old Style"/>
          <w:b/>
          <w:bCs/>
          <w:color w:val="auto"/>
          <w:sz w:val="28"/>
          <w:szCs w:val="28"/>
        </w:rPr>
        <w:t>5.1 Summary of the Study and Findings</w:t>
      </w:r>
      <w:bookmarkEnd w:id="129"/>
    </w:p>
    <w:p w14:paraId="16D63CE0" w14:textId="77777777" w:rsidR="00FB2E27" w:rsidRDefault="00FB2E27" w:rsidP="00E26FD2">
      <w:pPr>
        <w:pStyle w:val="Heading2"/>
        <w:spacing w:line="360" w:lineRule="auto"/>
        <w:rPr>
          <w:rFonts w:ascii="Bookman Old Style" w:eastAsiaTheme="minorEastAsia" w:hAnsi="Bookman Old Style" w:cstheme="minorBidi"/>
          <w:color w:val="auto"/>
          <w:sz w:val="24"/>
          <w:szCs w:val="24"/>
        </w:rPr>
      </w:pPr>
      <w:bookmarkStart w:id="130" w:name="_Toc228261059"/>
      <w:r w:rsidRPr="00FB2E27">
        <w:rPr>
          <w:rFonts w:ascii="Bookman Old Style" w:eastAsiaTheme="minorEastAsia" w:hAnsi="Bookman Old Style" w:cstheme="minorBidi"/>
          <w:color w:val="auto"/>
          <w:sz w:val="24"/>
          <w:szCs w:val="24"/>
        </w:rPr>
        <w:t>The research sought to examine the acceptance of information cues for brand knowledge among tourism organizations, specifically 2-star and 3-star hotels in Mutare, Zimbabwe. The data were gathered through a structured survey from 73 participants and involved the identification of five variables: information quality, source credibility, perceived usefulness, learning motivation, and brand knowledge. The statistical methods used included descriptive and inferential statistics, such as Pearson correlation and multiple regression.</w:t>
      </w:r>
    </w:p>
    <w:p w14:paraId="33D38624" w14:textId="33EA114D" w:rsidR="00D02F46" w:rsidRPr="00EE3981" w:rsidRDefault="00D02F46" w:rsidP="00E26FD2">
      <w:pPr>
        <w:pStyle w:val="Heading2"/>
        <w:spacing w:line="360" w:lineRule="auto"/>
        <w:rPr>
          <w:rFonts w:ascii="Bookman Old Style" w:hAnsi="Bookman Old Style"/>
          <w:b/>
          <w:bCs/>
          <w:color w:val="auto"/>
          <w:sz w:val="24"/>
          <w:szCs w:val="24"/>
        </w:rPr>
      </w:pPr>
      <w:r w:rsidRPr="00EE3981">
        <w:rPr>
          <w:rFonts w:ascii="Bookman Old Style" w:hAnsi="Bookman Old Style"/>
          <w:b/>
          <w:bCs/>
          <w:color w:val="auto"/>
          <w:sz w:val="24"/>
          <w:szCs w:val="24"/>
        </w:rPr>
        <w:t>5.1.1 Demographic Summary</w:t>
      </w:r>
      <w:bookmarkEnd w:id="130"/>
    </w:p>
    <w:p w14:paraId="54CDD2C4" w14:textId="69FCC1C8"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Gender: Included to explain differences in access to information resources and technology adoption.</w:t>
      </w:r>
    </w:p>
    <w:p w14:paraId="771B922D" w14:textId="2A009C50"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Age: Captured generational differences in digital familiarity and receptiveness to innovation.</w:t>
      </w:r>
    </w:p>
    <w:p w14:paraId="77C3B48B" w14:textId="28DDB931"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 xml:space="preserve">Education: Higher education levels were associated with greater </w:t>
      </w:r>
      <w:r w:rsidRPr="00EE3981">
        <w:rPr>
          <w:rFonts w:ascii="Bookman Old Style" w:hAnsi="Bookman Old Style"/>
          <w:sz w:val="24"/>
        </w:rPr>
        <w:lastRenderedPageBreak/>
        <w:t xml:space="preserve">analytical skills and </w:t>
      </w:r>
      <w:r w:rsidR="0058731B" w:rsidRPr="00EE3981">
        <w:rPr>
          <w:rFonts w:ascii="Bookman Old Style" w:hAnsi="Bookman Old Style"/>
          <w:sz w:val="24"/>
        </w:rPr>
        <w:t xml:space="preserve">the </w:t>
      </w:r>
      <w:r w:rsidRPr="00EE3981">
        <w:rPr>
          <w:rFonts w:ascii="Bookman Old Style" w:hAnsi="Bookman Old Style"/>
          <w:sz w:val="24"/>
        </w:rPr>
        <w:t>ability to interpret information insights.</w:t>
      </w:r>
    </w:p>
    <w:p w14:paraId="29F21D6D" w14:textId="5135D370"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Employee category: Ranged from front-line staff to management, capturing role-based differences in information access and application.</w:t>
      </w:r>
    </w:p>
    <w:p w14:paraId="485FABD9" w14:textId="4B3F0C15"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Work experience: More experienced employees possessed greater tacit knowledge for interpreting brand-related insights.</w:t>
      </w:r>
    </w:p>
    <w:p w14:paraId="19508817" w14:textId="62954E3D"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Booking frequency: Used as a behavioral indicator of brand loyalty and customer satisfaction linked to brand knowledge effectiveness.</w:t>
      </w:r>
    </w:p>
    <w:p w14:paraId="41818F2E" w14:textId="41D7C512" w:rsidR="00D02F46" w:rsidRPr="00EE3981" w:rsidRDefault="00D02F46" w:rsidP="00E26FD2">
      <w:pPr>
        <w:pStyle w:val="Heading2"/>
        <w:spacing w:line="360" w:lineRule="auto"/>
        <w:rPr>
          <w:rFonts w:ascii="Bookman Old Style" w:hAnsi="Bookman Old Style"/>
          <w:b/>
          <w:bCs/>
          <w:color w:val="auto"/>
          <w:sz w:val="24"/>
          <w:szCs w:val="24"/>
        </w:rPr>
      </w:pPr>
      <w:bookmarkStart w:id="131" w:name="_Toc228261060"/>
      <w:r w:rsidRPr="00EE3981">
        <w:rPr>
          <w:rFonts w:ascii="Bookman Old Style" w:hAnsi="Bookman Old Style"/>
          <w:b/>
          <w:bCs/>
          <w:color w:val="auto"/>
          <w:sz w:val="24"/>
          <w:szCs w:val="24"/>
        </w:rPr>
        <w:t>5.1.2 Key Descriptive Findings</w:t>
      </w:r>
      <w:bookmarkEnd w:id="131"/>
    </w:p>
    <w:p w14:paraId="1157487B" w14:textId="5338FA74"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Information quality: 60% of respondents agreed</w:t>
      </w:r>
      <w:r w:rsidR="0058731B" w:rsidRPr="00EE3981">
        <w:rPr>
          <w:rFonts w:ascii="Bookman Old Style" w:hAnsi="Bookman Old Style"/>
          <w:sz w:val="24"/>
        </w:rPr>
        <w:t>,</w:t>
      </w:r>
      <w:r w:rsidRPr="00EE3981">
        <w:rPr>
          <w:rFonts w:ascii="Bookman Old Style" w:hAnsi="Bookman Old Style"/>
          <w:sz w:val="24"/>
        </w:rPr>
        <w:t xml:space="preserve"> and 20% strongly agreed that information quality enhances brand knowledge (total 80% positive).</w:t>
      </w:r>
    </w:p>
    <w:p w14:paraId="26219C25" w14:textId="426B7A65"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Source credibility: 50% strongly agreed</w:t>
      </w:r>
      <w:r w:rsidR="0058731B" w:rsidRPr="00EE3981">
        <w:rPr>
          <w:rFonts w:ascii="Bookman Old Style" w:hAnsi="Bookman Old Style"/>
          <w:sz w:val="24"/>
        </w:rPr>
        <w:t>,</w:t>
      </w:r>
      <w:r w:rsidRPr="00EE3981">
        <w:rPr>
          <w:rFonts w:ascii="Bookman Old Style" w:hAnsi="Bookman Old Style"/>
          <w:sz w:val="24"/>
        </w:rPr>
        <w:t xml:space="preserve"> and 20% agreed that source credibility impacts brand knowledge (total 70% positive).</w:t>
      </w:r>
    </w:p>
    <w:p w14:paraId="72700C68" w14:textId="77B8A431"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Perceived usefulness: 40% agreed</w:t>
      </w:r>
      <w:r w:rsidR="0058731B" w:rsidRPr="00EE3981">
        <w:rPr>
          <w:rFonts w:ascii="Bookman Old Style" w:hAnsi="Bookman Old Style"/>
          <w:sz w:val="24"/>
        </w:rPr>
        <w:t>,</w:t>
      </w:r>
      <w:r w:rsidRPr="00EE3981">
        <w:rPr>
          <w:rFonts w:ascii="Bookman Old Style" w:hAnsi="Bookman Old Style"/>
          <w:sz w:val="24"/>
        </w:rPr>
        <w:t xml:space="preserve"> and 25% strongly agreed that perceived usefulness influences brand knowledge adoption (total 65% positive).</w:t>
      </w:r>
    </w:p>
    <w:p w14:paraId="4F98F13C" w14:textId="6C36876A"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Learning motivation: 45% agreed</w:t>
      </w:r>
      <w:r w:rsidR="0058731B" w:rsidRPr="00EE3981">
        <w:rPr>
          <w:rFonts w:ascii="Bookman Old Style" w:hAnsi="Bookman Old Style"/>
          <w:sz w:val="24"/>
        </w:rPr>
        <w:t>,</w:t>
      </w:r>
      <w:r w:rsidRPr="00EE3981">
        <w:rPr>
          <w:rFonts w:ascii="Bookman Old Style" w:hAnsi="Bookman Old Style"/>
          <w:sz w:val="24"/>
        </w:rPr>
        <w:t xml:space="preserve"> and 20% strongly agreed that learning motivation enhances brand knowledge (total 65% positive).</w:t>
      </w:r>
    </w:p>
    <w:p w14:paraId="396B6396" w14:textId="72AC4715" w:rsidR="00D02F46" w:rsidRPr="00EE3981" w:rsidRDefault="00D02F46" w:rsidP="00E26FD2">
      <w:pPr>
        <w:spacing w:line="360" w:lineRule="auto"/>
        <w:rPr>
          <w:rFonts w:ascii="Bookman Old Style" w:hAnsi="Bookman Old Style"/>
          <w:sz w:val="24"/>
        </w:rPr>
      </w:pPr>
      <w:r w:rsidRPr="00EE3981">
        <w:rPr>
          <w:rFonts w:ascii="Bookman Old Style" w:hAnsi="Bookman Old Style"/>
          <w:sz w:val="24"/>
        </w:rPr>
        <w:t>Brand knowledge awareness: 50% clearly understood the concept of brand knowledge, with an additional 20% strongly agreeing it creates business value (total 70% positive).</w:t>
      </w:r>
    </w:p>
    <w:p w14:paraId="361603ED" w14:textId="49E952BA" w:rsidR="00D973BB" w:rsidRPr="00EE3981" w:rsidRDefault="00D973BB" w:rsidP="00E26FD2">
      <w:pPr>
        <w:pStyle w:val="Heading2"/>
        <w:spacing w:line="360" w:lineRule="auto"/>
        <w:rPr>
          <w:rFonts w:ascii="Bookman Old Style" w:hAnsi="Bookman Old Style"/>
          <w:b/>
          <w:bCs/>
          <w:sz w:val="24"/>
          <w:szCs w:val="24"/>
        </w:rPr>
      </w:pPr>
      <w:bookmarkStart w:id="132" w:name="_Toc228261061"/>
      <w:r w:rsidRPr="00EE3981">
        <w:rPr>
          <w:rFonts w:ascii="Bookman Old Style" w:hAnsi="Bookman Old Style"/>
          <w:b/>
          <w:bCs/>
          <w:color w:val="auto"/>
          <w:sz w:val="24"/>
          <w:szCs w:val="24"/>
        </w:rPr>
        <w:t>5.1.3 Inferential Statistical Findings</w:t>
      </w:r>
      <w:bookmarkEnd w:id="132"/>
    </w:p>
    <w:p w14:paraId="05A169C7"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Hypothesis Relationship Correlation (r) R Square Status</w:t>
      </w:r>
    </w:p>
    <w:p w14:paraId="1C63A022"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H1 Information quality → Brand knowledge -0.920** 0.847 Accepted (negative)</w:t>
      </w:r>
    </w:p>
    <w:p w14:paraId="3502EB9A"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 xml:space="preserve">H2 Source credibility → Brand knowledge 0.902** 0.814 Accepted </w:t>
      </w:r>
      <w:r w:rsidRPr="00EE3981">
        <w:rPr>
          <w:rFonts w:ascii="Bookman Old Style" w:hAnsi="Bookman Old Style"/>
          <w:sz w:val="24"/>
        </w:rPr>
        <w:lastRenderedPageBreak/>
        <w:t>(positive)</w:t>
      </w:r>
    </w:p>
    <w:p w14:paraId="4C155613"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H3 Perceived usefulness → Brand knowledge 0.948** 0.898 Accepted (positive)</w:t>
      </w:r>
    </w:p>
    <w:p w14:paraId="6993FCA7"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H4 Learning motivation → Brand knowledge 0.848** 0.719 Accepted (positive)</w:t>
      </w:r>
    </w:p>
    <w:p w14:paraId="6D508621" w14:textId="6B5E8EFD" w:rsidR="00D973BB" w:rsidRPr="00EE3981" w:rsidRDefault="00D973BB" w:rsidP="00E26FD2">
      <w:pPr>
        <w:pStyle w:val="Heading2"/>
        <w:spacing w:line="360" w:lineRule="auto"/>
        <w:rPr>
          <w:rFonts w:ascii="Bookman Old Style" w:hAnsi="Bookman Old Style"/>
          <w:b/>
          <w:bCs/>
          <w:color w:val="auto"/>
          <w:sz w:val="24"/>
          <w:szCs w:val="24"/>
        </w:rPr>
      </w:pPr>
      <w:bookmarkStart w:id="133" w:name="_Toc228261062"/>
      <w:r w:rsidRPr="00EE3981">
        <w:rPr>
          <w:rFonts w:ascii="Bookman Old Style" w:hAnsi="Bookman Old Style"/>
          <w:b/>
          <w:bCs/>
          <w:color w:val="auto"/>
          <w:sz w:val="24"/>
          <w:szCs w:val="24"/>
        </w:rPr>
        <w:t>5.1.4 Multiple Regression Model Summary</w:t>
      </w:r>
      <w:bookmarkEnd w:id="133"/>
    </w:p>
    <w:p w14:paraId="45369CAB" w14:textId="562D6EE4"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R Square = 0.198 (19.8%)</w:t>
      </w:r>
    </w:p>
    <w:p w14:paraId="5B252F8D" w14:textId="3C8BDA18"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Adjusted R Square = 0.198</w:t>
      </w:r>
    </w:p>
    <w:p w14:paraId="3C9E0F7C" w14:textId="50633826"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Standard Error of the Estimate = 0.34624</w:t>
      </w:r>
    </w:p>
    <w:p w14:paraId="16C4EB08" w14:textId="5650334C"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The four independent variables collectively explain 19.8% of the variance in brand knowledge.</w:t>
      </w:r>
    </w:p>
    <w:p w14:paraId="1B79435D" w14:textId="77777777" w:rsidR="00D973BB" w:rsidRPr="00EE3981" w:rsidRDefault="00D973BB" w:rsidP="00E26FD2">
      <w:pPr>
        <w:spacing w:line="360" w:lineRule="auto"/>
        <w:rPr>
          <w:rFonts w:ascii="Bookman Old Style" w:hAnsi="Bookman Old Style"/>
          <w:sz w:val="24"/>
        </w:rPr>
      </w:pPr>
    </w:p>
    <w:p w14:paraId="1619F5C5"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Regression Equation:</w:t>
      </w:r>
    </w:p>
    <w:p w14:paraId="7CF635C5"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Y = 6.768 - 0.128(Source credibility) + 0.081(Information quality) + 0.442(Learning motivation) + 0.052(Perceived value)</w:t>
      </w:r>
    </w:p>
    <w:p w14:paraId="3389AAD2"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Where Y = Brand knowledge</w:t>
      </w:r>
    </w:p>
    <w:p w14:paraId="7A0A9488"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Most Significant Predictor: Learning motivation (Beta = 0.442) made the strongest unique contribution to explaining brand knowledge.</w:t>
      </w:r>
    </w:p>
    <w:p w14:paraId="79C0B208" w14:textId="77777777" w:rsidR="00D973BB" w:rsidRPr="00EE3981" w:rsidRDefault="00D973BB" w:rsidP="00E26FD2">
      <w:pPr>
        <w:spacing w:line="360" w:lineRule="auto"/>
        <w:rPr>
          <w:rFonts w:ascii="Bookman Old Style" w:hAnsi="Bookman Old Style"/>
          <w:sz w:val="24"/>
        </w:rPr>
      </w:pPr>
      <w:r w:rsidRPr="00EE3981">
        <w:rPr>
          <w:rFonts w:ascii="Bookman Old Style" w:hAnsi="Bookman Old Style"/>
          <w:sz w:val="24"/>
        </w:rPr>
        <w:t>Least Significant Predictor: Source credibility showed a negative coefficient (-0.128), indicating an unexpected inverse relationship in the multiple regression model despite a strong positive bivariate correlation.</w:t>
      </w:r>
    </w:p>
    <w:p w14:paraId="343698BA" w14:textId="7FADE2AA" w:rsidR="00AB32A7" w:rsidRPr="00EE3981" w:rsidRDefault="00AB32A7" w:rsidP="00E26FD2">
      <w:pPr>
        <w:pStyle w:val="Heading1"/>
        <w:spacing w:line="360" w:lineRule="auto"/>
        <w:rPr>
          <w:rFonts w:ascii="Bookman Old Style" w:hAnsi="Bookman Old Style"/>
          <w:b/>
          <w:bCs/>
          <w:color w:val="auto"/>
          <w:sz w:val="28"/>
          <w:szCs w:val="28"/>
        </w:rPr>
      </w:pPr>
      <w:bookmarkStart w:id="134" w:name="_Toc228261063"/>
      <w:r w:rsidRPr="00EE3981">
        <w:rPr>
          <w:rFonts w:ascii="Bookman Old Style" w:hAnsi="Bookman Old Style"/>
          <w:b/>
          <w:bCs/>
          <w:color w:val="auto"/>
          <w:sz w:val="28"/>
          <w:szCs w:val="28"/>
        </w:rPr>
        <w:t>5.2 Conclusions Based on Objectives</w:t>
      </w:r>
      <w:bookmarkEnd w:id="134"/>
    </w:p>
    <w:p w14:paraId="2D8DF5FB" w14:textId="77777777" w:rsidR="00AB32A7" w:rsidRPr="00EE3981" w:rsidRDefault="00AB32A7" w:rsidP="00E26FD2">
      <w:pPr>
        <w:spacing w:line="360" w:lineRule="auto"/>
        <w:rPr>
          <w:rFonts w:ascii="Bookman Old Style" w:hAnsi="Bookman Old Style"/>
          <w:sz w:val="24"/>
        </w:rPr>
      </w:pPr>
      <w:r w:rsidRPr="00EE3981">
        <w:rPr>
          <w:rFonts w:ascii="Bookman Old Style" w:hAnsi="Bookman Old Style"/>
          <w:sz w:val="24"/>
        </w:rPr>
        <w:t xml:space="preserve">Objective 1: To establish the extent of adoption of information insights </w:t>
      </w:r>
      <w:r w:rsidRPr="00EE3981">
        <w:rPr>
          <w:rFonts w:ascii="Bookman Old Style" w:hAnsi="Bookman Old Style"/>
          <w:sz w:val="24"/>
        </w:rPr>
        <w:lastRenderedPageBreak/>
        <w:t>for brand knowledge in 2-star and 3-star hotels in Mutare.</w:t>
      </w:r>
    </w:p>
    <w:p w14:paraId="53F68F0B" w14:textId="77777777" w:rsidR="00FB2E27" w:rsidRDefault="00FB2E27" w:rsidP="00E26FD2">
      <w:pPr>
        <w:spacing w:line="360" w:lineRule="auto"/>
        <w:rPr>
          <w:rFonts w:ascii="Bookman Old Style" w:hAnsi="Bookman Old Style"/>
          <w:sz w:val="24"/>
          <w:lang w:val="en-GB"/>
        </w:rPr>
      </w:pPr>
      <w:r w:rsidRPr="00FB2E27">
        <w:rPr>
          <w:rFonts w:ascii="Bookman Old Style" w:hAnsi="Bookman Old Style"/>
          <w:sz w:val="24"/>
        </w:rPr>
        <w:t>The degree to which structured information insights were used was not high enough to be consistent. Although most (80%) of the surveyed participants agreed on the role of information quality in increasing brand knowledge, the information quality variable contributed only 19.8% of the variance in brand knowledge through regression analysis when the impact of other factors was taken into account. The findings imply that although participants understand the importance of information insights, the degree of their application in brand building processes was insufficient. The unexpected negative correlation coefficient (-0.920) between information quality and brand knowledge obtained by Pearson analysis (see Table 4.5) could suggest problems with measurement or reverse causality, or simply that better understanding of information quality highlights the absence of brand knowledge. Success Model and KBV framework.</w:t>
      </w:r>
      <w:r>
        <w:rPr>
          <w:rFonts w:ascii="Bookman Old Style" w:hAnsi="Bookman Old Style"/>
          <w:sz w:val="24"/>
        </w:rPr>
        <w:t xml:space="preserve"> </w:t>
      </w:r>
      <w:r w:rsidRPr="00FB2E27">
        <w:rPr>
          <w:rFonts w:ascii="Bookman Old Style" w:hAnsi="Bookman Old Style"/>
          <w:sz w:val="24"/>
          <w:lang w:val="en-GB"/>
        </w:rPr>
        <w:t>Based on the Information System Success Model proposed by William H. DeLone and Ephraim R. McLean (2003), the level of information quality, including accuracy, relevancy, timeliness, and completeness, is among the important factors determining the effectiveness of information systems utilization and user satisfaction, which affects organizational performance in terms of knowledge generation and decision-making processes. With respect to the tourism sector, the use of high-quality information helps employees gain insights into customers' requirements, market conditions, and expected services, thus enhancing brand awareness and service provision (DeLone &amp; McLean, 2003).</w:t>
      </w:r>
    </w:p>
    <w:p w14:paraId="38BC3912" w14:textId="77777777" w:rsidR="00FB2E27" w:rsidRDefault="00FB2E27" w:rsidP="00E26FD2">
      <w:pPr>
        <w:spacing w:line="360" w:lineRule="auto"/>
        <w:rPr>
          <w:rFonts w:ascii="Bookman Old Style" w:hAnsi="Bookman Old Style"/>
          <w:sz w:val="24"/>
          <w:lang w:val="en-GB"/>
        </w:rPr>
      </w:pPr>
      <w:r w:rsidRPr="00FB2E27">
        <w:rPr>
          <w:rFonts w:ascii="Bookman Old Style" w:hAnsi="Bookman Old Style"/>
          <w:sz w:val="24"/>
          <w:lang w:val="en-GB"/>
        </w:rPr>
        <w:t xml:space="preserve">Moreover, according to the Knowledge-Based View, knowledge is a vital strategic asset that provides the competitive advantage, and its quality impacts organisational effectiveness directly. For instance, Nonaka </w:t>
      </w:r>
      <w:r w:rsidRPr="00FB2E27">
        <w:rPr>
          <w:rFonts w:ascii="Bookman Old Style" w:hAnsi="Bookman Old Style"/>
          <w:sz w:val="24"/>
          <w:lang w:val="en-GB"/>
        </w:rPr>
        <w:lastRenderedPageBreak/>
        <w:t>(1994) highlights that the process of knowledge creation and application involves reliable and meaningful information. In hotels, better information can foster knowledge sharing and organisational learning, allowing workers to form a coherent and strong awareness of the brand. There is empirical evidence that supports the above link between information quality and knowledge about the brand. In fact, high-quality information enables organisations to be more successful in creating brand equity and providing customers with better experiences, especially in the service industry where information plays an integral part in perception (Bailey &amp; Pearson, 1983; Wixom &amp; Todd, 2005). At the same time, from a theoretical perspective, this link contradicts the traditional Information System Success Model because in low-resource environments high-quality information cannot guarantee a positive effect on brand knowledge creation.</w:t>
      </w:r>
    </w:p>
    <w:p w14:paraId="4D471705" w14:textId="27E626B5" w:rsidR="00AB32A7" w:rsidRPr="00EE3981" w:rsidRDefault="00AB32A7" w:rsidP="00E26FD2">
      <w:pPr>
        <w:spacing w:line="360" w:lineRule="auto"/>
        <w:rPr>
          <w:rFonts w:ascii="Bookman Old Style" w:hAnsi="Bookman Old Style"/>
          <w:sz w:val="24"/>
        </w:rPr>
      </w:pPr>
      <w:r w:rsidRPr="00EE3981">
        <w:rPr>
          <w:rFonts w:ascii="Bookman Old Style" w:hAnsi="Bookman Old Style"/>
          <w:sz w:val="24"/>
        </w:rPr>
        <w:t>Objective 2: To assess the influence of source credibility on brand knowledge among the tourism industry in Mutare.</w:t>
      </w:r>
    </w:p>
    <w:p w14:paraId="3B4AF5EE" w14:textId="6DE7C553" w:rsidR="00AB32A7" w:rsidRPr="00EE3981" w:rsidRDefault="00FB2E27" w:rsidP="00E26FD2">
      <w:pPr>
        <w:spacing w:line="360" w:lineRule="auto"/>
        <w:rPr>
          <w:rFonts w:ascii="Bookman Old Style" w:hAnsi="Bookman Old Style"/>
          <w:sz w:val="24"/>
        </w:rPr>
      </w:pPr>
      <w:r w:rsidRPr="00FB2E27">
        <w:rPr>
          <w:rFonts w:ascii="Bookman Old Style" w:hAnsi="Bookman Old Style"/>
          <w:sz w:val="24"/>
        </w:rPr>
        <w:t xml:space="preserve">Source credibility has an intense and highly significant positive relationship with brand knowledge (r = 0.902, p &lt; 0.001, R² = 0.814). Source credibility supports Signaling Theory (Spence, 1973), which postulates that credible sources increase certainty and facilitate information processing. Nevertheless, in the multiple regression analysis, the variable source credibility had a negative beta coefficient (-0.128), implying a suppressor effect. In other words, the independent role of source credibility becomes negative when other factors are held constant, such as perceived usefulness, learning motivation, and information quality. In other words, when we look at the application of the independent variables on their own in the context of 2-star and 3-star hotels in Mutare, source credibility alone cannot be relied upon because it needs to be supported by perceived usefulness and learning </w:t>
      </w:r>
      <w:r w:rsidRPr="00FB2E27">
        <w:rPr>
          <w:rFonts w:ascii="Bookman Old Style" w:hAnsi="Bookman Old Style"/>
          <w:sz w:val="24"/>
        </w:rPr>
        <w:lastRenderedPageBreak/>
        <w:t>motivation.</w:t>
      </w:r>
      <w:r>
        <w:rPr>
          <w:rFonts w:ascii="Bookman Old Style" w:hAnsi="Bookman Old Style"/>
          <w:sz w:val="24"/>
        </w:rPr>
        <w:t xml:space="preserve"> </w:t>
      </w:r>
      <w:r w:rsidRPr="00FB2E27">
        <w:rPr>
          <w:rFonts w:ascii="Bookman Old Style" w:hAnsi="Bookman Old Style"/>
          <w:sz w:val="24"/>
        </w:rPr>
        <w:t>Based on the theory of Signaling, credible sources serve as a signal of quality and authenticity, leading to decreased uncertainty and increased information reliability associated with brands, thus promoting brand knowledge building. Several studies have noted that the credibility of sources, including expertise, trustworthiness, and reliability, has considerable influence on how people process information received from such sources and how it is internalised (Dwivedi et al., 2021; Lou &amp; Yuan, 2021). In the sphere of tourism and hospitality, where brand perception is largely based on information flows, both internal and external, credible sources ensure that employees feel confident enough to perform according to the requirements of the brand. Furthermore, considering knowledge management, the higher the credibility of sources, the more likely it is for the company to benefit from better quality knowledge acquisition and usage (Alshaikh et al., 2022). A lower percentage of neutral and contrary views (10%) might be due to various degrees of access to credible information sources in organisations.</w:t>
      </w:r>
    </w:p>
    <w:p w14:paraId="45C98081" w14:textId="77777777" w:rsidR="00AB32A7" w:rsidRPr="00EE3981" w:rsidRDefault="00AB32A7" w:rsidP="00E26FD2">
      <w:pPr>
        <w:spacing w:line="360" w:lineRule="auto"/>
        <w:rPr>
          <w:rFonts w:ascii="Bookman Old Style" w:hAnsi="Bookman Old Style"/>
          <w:sz w:val="24"/>
        </w:rPr>
      </w:pPr>
      <w:r w:rsidRPr="00EE3981">
        <w:rPr>
          <w:rFonts w:ascii="Bookman Old Style" w:hAnsi="Bookman Old Style"/>
          <w:sz w:val="24"/>
        </w:rPr>
        <w:t>Objective 3: To determine the effect of perceived usefulness on brand knowledge among 2-star and 3-star hotels in Mutare.</w:t>
      </w:r>
    </w:p>
    <w:p w14:paraId="5E53B4EB" w14:textId="073DAC2D" w:rsidR="00AB32A7" w:rsidRPr="00EE3981" w:rsidRDefault="00FB2E27" w:rsidP="00E26FD2">
      <w:pPr>
        <w:spacing w:line="360" w:lineRule="auto"/>
        <w:rPr>
          <w:rFonts w:ascii="Bookman Old Style" w:hAnsi="Bookman Old Style"/>
          <w:sz w:val="24"/>
          <w:lang w:val="en-GB"/>
        </w:rPr>
      </w:pPr>
      <w:r w:rsidRPr="00FB2E27">
        <w:rPr>
          <w:rFonts w:ascii="Bookman Old Style" w:hAnsi="Bookman Old Style"/>
          <w:sz w:val="24"/>
        </w:rPr>
        <w:t xml:space="preserve">The measure that has the highest positive correlation with brand knowledge is perceived usefulness (r = 0.948, p &lt; 0.001, R² = 0.898). The finding can be considered the most valid of all results and is in full harmony with the Technology Acceptance Model (TAM) (Davis, 1989). When employees consider that insights from information increase their job performance, there is a higher likelihood for adopting brand knowledge. A low agreement score (65%, 40% of employees agree, 25% strongly agree) compared with a strong correlation is another finding pointing out that more attention should be paid to the issue. Perceived usefulness turned out to have little influence (Beta = 0.052) on brand </w:t>
      </w:r>
      <w:r w:rsidRPr="00FB2E27">
        <w:rPr>
          <w:rFonts w:ascii="Bookman Old Style" w:hAnsi="Bookman Old Style"/>
          <w:sz w:val="24"/>
        </w:rPr>
        <w:lastRenderedPageBreak/>
        <w:t>knowledge in a multiple regression, probably due to overlapping variances with learning motivation. Therefore, the cultivation of such perceptions requires conscious efforts and demonstrating practical examples. The result confirms one of the propositions of the Technology Acceptance Model (TAM), introduced by Fred Davis in 1973. According to TAM, perceived usefulness, i.e., the degree to which individuals feel that using a certain technology or information will increase their job performance, plays a vital role.</w:t>
      </w:r>
      <w:r w:rsidRPr="00FB2E27">
        <w:t xml:space="preserve"> </w:t>
      </w:r>
      <w:r w:rsidRPr="00FB2E27">
        <w:rPr>
          <w:rFonts w:ascii="Bookman Old Style" w:hAnsi="Bookman Old Style"/>
          <w:sz w:val="24"/>
          <w:lang w:val="en-GB"/>
        </w:rPr>
        <w:t>In the case of the tourism sector, workers tend to embrace the use of information insights for enhancing brand knowledge where there is an acknowledgment of the usefulness of the information in achieving favorable results at work and service delivery. There is also some empirical evidence indicating that perceived usefulness plays a key role in the adoption of digital technologies and information insights in particular in the service industries due to the close link between performance and information utilization and the service experience provided by the service providers (Venkatesh et al., 2022; Abubakar et al., 2021). If the workers find information insights useful, they will be more motivated to incorporate them in their operations, thus facilitating brand knowledge. The low scores on the level of disagreement indicate a common viewpoint among the participants.</w:t>
      </w:r>
    </w:p>
    <w:p w14:paraId="4C509654" w14:textId="77777777" w:rsidR="00AB32A7" w:rsidRPr="00EE3981" w:rsidRDefault="00AB32A7" w:rsidP="00E26FD2">
      <w:pPr>
        <w:spacing w:line="360" w:lineRule="auto"/>
        <w:rPr>
          <w:rFonts w:ascii="Bookman Old Style" w:hAnsi="Bookman Old Style"/>
          <w:sz w:val="24"/>
        </w:rPr>
      </w:pPr>
    </w:p>
    <w:p w14:paraId="4AA3F120" w14:textId="77777777" w:rsidR="00AB32A7" w:rsidRPr="00EE3981" w:rsidRDefault="00AB32A7" w:rsidP="00E26FD2">
      <w:pPr>
        <w:spacing w:line="360" w:lineRule="auto"/>
        <w:rPr>
          <w:rFonts w:ascii="Bookman Old Style" w:hAnsi="Bookman Old Style"/>
          <w:sz w:val="24"/>
        </w:rPr>
      </w:pPr>
      <w:r w:rsidRPr="00EE3981">
        <w:rPr>
          <w:rFonts w:ascii="Bookman Old Style" w:hAnsi="Bookman Old Style"/>
          <w:sz w:val="24"/>
        </w:rPr>
        <w:t>Objective 4: To investigate the role of learning motivation in shaping brand knowledge in the tourism industry.</w:t>
      </w:r>
    </w:p>
    <w:p w14:paraId="0E6645F3" w14:textId="77777777" w:rsidR="00AB32A7" w:rsidRPr="00EE3981" w:rsidRDefault="00AB32A7" w:rsidP="00E26FD2">
      <w:pPr>
        <w:spacing w:line="360" w:lineRule="auto"/>
        <w:rPr>
          <w:rFonts w:ascii="Bookman Old Style" w:hAnsi="Bookman Old Style"/>
          <w:sz w:val="24"/>
        </w:rPr>
      </w:pPr>
    </w:p>
    <w:p w14:paraId="53BF983A" w14:textId="77777777" w:rsidR="00FB2E27" w:rsidRDefault="00FB2E27" w:rsidP="00E26FD2">
      <w:pPr>
        <w:spacing w:line="360" w:lineRule="auto"/>
        <w:rPr>
          <w:rFonts w:ascii="Bookman Old Style" w:hAnsi="Bookman Old Style"/>
          <w:sz w:val="24"/>
        </w:rPr>
      </w:pPr>
      <w:r w:rsidRPr="00FB2E27">
        <w:rPr>
          <w:rFonts w:ascii="Bookman Old Style" w:hAnsi="Bookman Old Style"/>
          <w:sz w:val="24"/>
        </w:rPr>
        <w:t xml:space="preserve">Conclusion: Learning Motivation is the most important variable that predicts brand knowledge in the multiple regression analysis model (Beta = 0.442, p &lt; 0.001). In addition, there is a high correlation </w:t>
      </w:r>
      <w:r w:rsidRPr="00FB2E27">
        <w:rPr>
          <w:rFonts w:ascii="Bookman Old Style" w:hAnsi="Bookman Old Style"/>
          <w:sz w:val="24"/>
        </w:rPr>
        <w:lastRenderedPageBreak/>
        <w:t>between learning motivation and brand knowledge (r = 0.848, R² = 0.719), implying a positive and significant association between the variables. This conclusion strongly supports the Self-Determination Theory of Deci &amp; Ryan (1985) that suggests that intrinsically motivated individuals have the tendency to acquire knowledge and apply the same. The descriptive statistics suggest a 65% level of agreement (45% agreed, 20% strongly agreed) and only a 10% level of disagreement. For two-star and three-star hotels in Mutare, developing a learning culture is the only effective way of ensuring brand knowledge adoption.</w:t>
      </w:r>
      <w:r>
        <w:rPr>
          <w:rFonts w:ascii="Bookman Old Style" w:hAnsi="Bookman Old Style"/>
          <w:sz w:val="24"/>
        </w:rPr>
        <w:t xml:space="preserve"> </w:t>
      </w:r>
      <w:r w:rsidRPr="00FB2E27">
        <w:rPr>
          <w:rFonts w:ascii="Bookman Old Style" w:hAnsi="Bookman Old Style"/>
          <w:sz w:val="24"/>
        </w:rPr>
        <w:t>These results uphold the Self-Determination Theory (SDT), developed by Edward L. Deci and Richard M. Ryan (1985). According to SDT, people who possess intrinsic learning motivation tend to be more involved in acquiring, internalizing, and applying knowledge, thus yielding better results. Within the framework of the tourism sector, workers that have strong learning motivation will be more likely to seek out information insights and apply them, resulting in improved awareness of the brand.</w:t>
      </w:r>
    </w:p>
    <w:p w14:paraId="44EAEB31" w14:textId="77777777" w:rsidR="00FB2E27" w:rsidRDefault="00FB2E27" w:rsidP="00E26FD2">
      <w:pPr>
        <w:pStyle w:val="Heading1"/>
        <w:spacing w:line="360" w:lineRule="auto"/>
        <w:rPr>
          <w:rFonts w:ascii="Bookman Old Style" w:eastAsiaTheme="minorEastAsia" w:hAnsi="Bookman Old Style" w:cstheme="minorBidi"/>
          <w:color w:val="auto"/>
          <w:sz w:val="24"/>
          <w:szCs w:val="24"/>
        </w:rPr>
      </w:pPr>
      <w:bookmarkStart w:id="135" w:name="_Toc228261064"/>
      <w:r w:rsidRPr="00FB2E27">
        <w:rPr>
          <w:rFonts w:ascii="Bookman Old Style" w:eastAsiaTheme="minorEastAsia" w:hAnsi="Bookman Old Style" w:cstheme="minorBidi"/>
          <w:color w:val="auto"/>
          <w:sz w:val="24"/>
          <w:szCs w:val="24"/>
        </w:rPr>
        <w:lastRenderedPageBreak/>
        <w:t>Recent literature also supports that learning motivation plays a crucial role in motivating individuals to share and utilize knowledge, especially in service industry organizations, where constant learning and development are imperative to sustain service quality and stay competitive (Fischer et al., 2021; Nguyen et al., 2022). Motivated staff members tend to be flexible when it comes to adapting to new information systems and technological advancements, enabling them to incorporate brand knowledge into their work effectively. The low amount of dissent among the data indicates overall agreement with this association, making it evident that a culture of learning needs to be promoted.</w:t>
      </w:r>
    </w:p>
    <w:p w14:paraId="587AF686" w14:textId="034D9032" w:rsidR="00AB32A7" w:rsidRPr="00EE3981" w:rsidRDefault="00F7271E"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 xml:space="preserve">5.3 </w:t>
      </w:r>
      <w:r w:rsidR="00AB32A7" w:rsidRPr="00EE3981">
        <w:rPr>
          <w:rFonts w:ascii="Bookman Old Style" w:hAnsi="Bookman Old Style"/>
          <w:b/>
          <w:bCs/>
          <w:color w:val="auto"/>
          <w:sz w:val="28"/>
          <w:szCs w:val="28"/>
          <w:lang w:eastAsia="en-US"/>
        </w:rPr>
        <w:t>Implications</w:t>
      </w:r>
      <w:bookmarkEnd w:id="135"/>
    </w:p>
    <w:p w14:paraId="228EC7C2" w14:textId="6B1F6DB1" w:rsidR="00AB32A7" w:rsidRPr="00EE3981" w:rsidRDefault="008D7649" w:rsidP="00E26FD2">
      <w:pPr>
        <w:pStyle w:val="Heading2"/>
        <w:spacing w:line="360" w:lineRule="auto"/>
        <w:rPr>
          <w:rFonts w:ascii="Bookman Old Style" w:hAnsi="Bookman Old Style"/>
          <w:b/>
          <w:bCs/>
          <w:color w:val="auto"/>
          <w:sz w:val="24"/>
          <w:szCs w:val="24"/>
          <w:lang w:eastAsia="en-US"/>
        </w:rPr>
      </w:pPr>
      <w:bookmarkStart w:id="136" w:name="_Toc228261065"/>
      <w:r w:rsidRPr="00EE3981">
        <w:rPr>
          <w:rFonts w:ascii="Bookman Old Style" w:hAnsi="Bookman Old Style"/>
          <w:b/>
          <w:bCs/>
          <w:color w:val="auto"/>
          <w:sz w:val="24"/>
          <w:szCs w:val="24"/>
          <w:lang w:eastAsia="en-US"/>
        </w:rPr>
        <w:t>5.3.1</w:t>
      </w:r>
      <w:r w:rsidR="00AB32A7" w:rsidRPr="00EE3981">
        <w:rPr>
          <w:rFonts w:ascii="Bookman Old Style" w:hAnsi="Bookman Old Style"/>
          <w:b/>
          <w:bCs/>
          <w:color w:val="auto"/>
          <w:sz w:val="24"/>
          <w:szCs w:val="24"/>
          <w:lang w:eastAsia="en-US"/>
        </w:rPr>
        <w:t>Theoretical Implications</w:t>
      </w:r>
      <w:bookmarkEnd w:id="136"/>
    </w:p>
    <w:p w14:paraId="478E6367" w14:textId="77777777" w:rsidR="00FB2E27" w:rsidRPr="00FB2E27" w:rsidRDefault="00FB2E27" w:rsidP="00FB2E27">
      <w:pPr>
        <w:pStyle w:val="ListParagraph"/>
        <w:numPr>
          <w:ilvl w:val="0"/>
          <w:numId w:val="32"/>
        </w:numPr>
        <w:spacing w:line="360" w:lineRule="auto"/>
        <w:rPr>
          <w:rFonts w:ascii="Bookman Old Style" w:hAnsi="Bookman Old Style"/>
          <w:sz w:val="24"/>
          <w:lang w:eastAsia="en-US"/>
        </w:rPr>
      </w:pPr>
      <w:r w:rsidRPr="00FB2E27">
        <w:rPr>
          <w:rFonts w:ascii="Bookman Old Style" w:hAnsi="Bookman Old Style"/>
          <w:sz w:val="24"/>
          <w:lang w:eastAsia="en-US"/>
        </w:rPr>
        <w:t>DeLone &amp; McLean (2003) Critique: The correlation coefficient value of -0.920 between information quality and brand knowledge implies that in situations where there is a scarcity of resources in developing nations, information of high quality would not necessarily lead to better knowledge outcomes. Environmental factors may cause reversals of hypothesized relationships in such cases.</w:t>
      </w:r>
    </w:p>
    <w:p w14:paraId="50F68295" w14:textId="77777777" w:rsidR="00FB2E27" w:rsidRPr="00FB2E27" w:rsidRDefault="00FB2E27" w:rsidP="00FB2E27">
      <w:pPr>
        <w:pStyle w:val="ListParagraph"/>
        <w:numPr>
          <w:ilvl w:val="0"/>
          <w:numId w:val="32"/>
        </w:numPr>
        <w:spacing w:line="360" w:lineRule="auto"/>
        <w:rPr>
          <w:rFonts w:ascii="Bookman Old Style" w:hAnsi="Bookman Old Style"/>
          <w:sz w:val="24"/>
          <w:lang w:eastAsia="en-US"/>
        </w:rPr>
      </w:pPr>
      <w:r w:rsidRPr="00FB2E27">
        <w:rPr>
          <w:rFonts w:ascii="Bookman Old Style" w:hAnsi="Bookman Old Style"/>
          <w:sz w:val="24"/>
          <w:lang w:eastAsia="en-US"/>
        </w:rPr>
        <w:t>TAM Extension (Davis, 1989) Critique: The strong correlation (r = 0.948) between perceived usefulness and perceived ease of use but very little unique contribution of the latter (Beta = 0.052) implies a considerable amount of shared variance between perceived usefulness and learning motivation constructs. Motivational factors ought to be included in future studies using TAM in hospitality.</w:t>
      </w:r>
    </w:p>
    <w:p w14:paraId="11AFB8E8" w14:textId="62DFFBB4" w:rsidR="00FB2E27" w:rsidRPr="00FB2E27" w:rsidRDefault="00FB2E27" w:rsidP="00FB2E27">
      <w:pPr>
        <w:pStyle w:val="ListParagraph"/>
        <w:numPr>
          <w:ilvl w:val="0"/>
          <w:numId w:val="32"/>
        </w:numPr>
        <w:spacing w:line="360" w:lineRule="auto"/>
        <w:rPr>
          <w:rFonts w:ascii="Bookman Old Style" w:hAnsi="Bookman Old Style"/>
          <w:sz w:val="24"/>
          <w:lang w:eastAsia="en-US"/>
        </w:rPr>
      </w:pPr>
      <w:bookmarkStart w:id="137" w:name="_Toc228261066"/>
      <w:r w:rsidRPr="00FB2E27">
        <w:rPr>
          <w:rFonts w:ascii="Bookman Old Style" w:hAnsi="Bookman Old Style"/>
          <w:sz w:val="24"/>
          <w:lang w:eastAsia="en-US"/>
        </w:rPr>
        <w:t xml:space="preserve">Effect of suppression in signaling theory: The negative value of </w:t>
      </w:r>
      <w:r w:rsidRPr="00FB2E27">
        <w:rPr>
          <w:rFonts w:ascii="Bookman Old Style" w:hAnsi="Bookman Old Style"/>
          <w:sz w:val="24"/>
          <w:lang w:eastAsia="en-US"/>
        </w:rPr>
        <w:lastRenderedPageBreak/>
        <w:t>regression coefficient for source credibility (Beta = -0.128), despite a strong positive value for bivariate correlation (r = 0.902), indicates that the source credibility is not sufficient alone. The study provides an extension to Signaling Theory (Spence, 1973) that signals need to complement the receivers' characteristic (motivation and usefulness).</w:t>
      </w:r>
    </w:p>
    <w:p w14:paraId="2F8F9F86" w14:textId="6F76966E" w:rsidR="00FB2E27" w:rsidRPr="00FB2E27" w:rsidRDefault="00FB2E27" w:rsidP="00FB2E27">
      <w:pPr>
        <w:pStyle w:val="ListParagraph"/>
        <w:numPr>
          <w:ilvl w:val="0"/>
          <w:numId w:val="32"/>
        </w:numPr>
        <w:spacing w:line="360" w:lineRule="auto"/>
        <w:rPr>
          <w:rFonts w:ascii="Bookman Old Style" w:hAnsi="Bookman Old Style"/>
          <w:sz w:val="24"/>
          <w:lang w:eastAsia="en-US"/>
        </w:rPr>
      </w:pPr>
      <w:r w:rsidRPr="00FB2E27">
        <w:rPr>
          <w:rFonts w:ascii="Bookman Old Style" w:hAnsi="Bookman Old Style"/>
          <w:sz w:val="24"/>
          <w:lang w:eastAsia="en-US"/>
        </w:rPr>
        <w:t>Linking SDT and KBV: Dominance of learning motivation (Beta = 0.442) is in support of the Knowledge Based view (Nonaka, 1994) which implies that knowledge application is entirely based on intrinsic motivation.</w:t>
      </w:r>
    </w:p>
    <w:p w14:paraId="3A049A81" w14:textId="33E7ABAD" w:rsidR="00AB32A7" w:rsidRPr="00EE3981" w:rsidRDefault="008D7649" w:rsidP="00FB2E27">
      <w:pPr>
        <w:spacing w:line="360" w:lineRule="auto"/>
        <w:rPr>
          <w:rFonts w:ascii="Bookman Old Style" w:hAnsi="Bookman Old Style"/>
          <w:b/>
          <w:bCs/>
          <w:sz w:val="24"/>
          <w:lang w:eastAsia="en-US"/>
        </w:rPr>
      </w:pPr>
      <w:r w:rsidRPr="00EE3981">
        <w:rPr>
          <w:rFonts w:ascii="Bookman Old Style" w:hAnsi="Bookman Old Style"/>
          <w:b/>
          <w:bCs/>
          <w:sz w:val="24"/>
          <w:lang w:eastAsia="en-US"/>
        </w:rPr>
        <w:t xml:space="preserve">5.3.2 </w:t>
      </w:r>
      <w:r w:rsidR="00AB32A7" w:rsidRPr="00EE3981">
        <w:rPr>
          <w:rFonts w:ascii="Bookman Old Style" w:hAnsi="Bookman Old Style"/>
          <w:b/>
          <w:bCs/>
          <w:sz w:val="24"/>
          <w:lang w:eastAsia="en-US"/>
        </w:rPr>
        <w:t>Managerial Implications</w:t>
      </w:r>
      <w:bookmarkEnd w:id="137"/>
    </w:p>
    <w:p w14:paraId="60499102" w14:textId="77777777" w:rsidR="00FB2E27" w:rsidRPr="00FB2E27" w:rsidRDefault="00FB2E27" w:rsidP="00FB2E27">
      <w:pPr>
        <w:spacing w:line="360" w:lineRule="auto"/>
        <w:rPr>
          <w:rFonts w:ascii="Bookman Old Style" w:hAnsi="Bookman Old Style"/>
          <w:sz w:val="24"/>
          <w:lang w:eastAsia="en-US"/>
        </w:rPr>
      </w:pPr>
      <w:r w:rsidRPr="00FB2E27">
        <w:rPr>
          <w:rFonts w:ascii="Bookman Old Style" w:hAnsi="Bookman Old Style"/>
          <w:sz w:val="24"/>
          <w:lang w:eastAsia="en-US"/>
        </w:rPr>
        <w:t>1. Prioritize motivation to learn: Rather than purchasing sophisticated information systems, hotel managers must focus on fostering a learning environment by instituting reward schemes, curiosity-based learning, and encouraging employees to learn from customers and market information.</w:t>
      </w:r>
    </w:p>
    <w:p w14:paraId="014CE57A" w14:textId="77777777" w:rsidR="00FB2E27" w:rsidRPr="00FB2E27" w:rsidRDefault="00FB2E27" w:rsidP="00FB2E27">
      <w:pPr>
        <w:spacing w:line="360" w:lineRule="auto"/>
        <w:rPr>
          <w:rFonts w:ascii="Bookman Old Style" w:hAnsi="Bookman Old Style"/>
          <w:sz w:val="24"/>
          <w:lang w:eastAsia="en-US"/>
        </w:rPr>
      </w:pPr>
      <w:r w:rsidRPr="00FB2E27">
        <w:rPr>
          <w:rFonts w:ascii="Bookman Old Style" w:hAnsi="Bookman Old Style"/>
          <w:sz w:val="24"/>
          <w:lang w:eastAsia="en-US"/>
        </w:rPr>
        <w:t>2. Show usefulness before establishing credibility: Given that brand knowledge exhibits the highest correlation with perceived usefulness (r = 0.948), it would be ideal for managers to establish the usefulness of information insights to employees before attempting to influence their perceptions of source credibility.</w:t>
      </w:r>
    </w:p>
    <w:p w14:paraId="35449298" w14:textId="77777777" w:rsidR="00FB2E27" w:rsidRDefault="00FB2E27" w:rsidP="00FB2E27">
      <w:pPr>
        <w:spacing w:line="360" w:lineRule="auto"/>
        <w:rPr>
          <w:rFonts w:ascii="Bookman Old Style" w:hAnsi="Bookman Old Style"/>
          <w:sz w:val="24"/>
          <w:lang w:eastAsia="en-US"/>
        </w:rPr>
      </w:pPr>
      <w:r w:rsidRPr="00FB2E27">
        <w:rPr>
          <w:rFonts w:ascii="Bookman Old Style" w:hAnsi="Bookman Old Style"/>
          <w:sz w:val="24"/>
          <w:lang w:eastAsia="en-US"/>
        </w:rPr>
        <w:t>3. Solve the information quality paradox: The negative correlation between information quality and brand knowledge implies that while improving the quality of information might enhance the likelihood of successful knowledge transfer, failing to do so alongside proper information interpretation might overwhelm employees.</w:t>
      </w:r>
    </w:p>
    <w:p w14:paraId="3A071592" w14:textId="77777777" w:rsidR="00FB2E27" w:rsidRPr="00FB2E27" w:rsidRDefault="00FB2E27" w:rsidP="00FB2E27">
      <w:pPr>
        <w:pStyle w:val="Heading2"/>
        <w:spacing w:line="360" w:lineRule="auto"/>
        <w:rPr>
          <w:rFonts w:ascii="Bookman Old Style" w:eastAsiaTheme="minorEastAsia" w:hAnsi="Bookman Old Style" w:cstheme="minorBidi"/>
          <w:color w:val="auto"/>
          <w:sz w:val="24"/>
          <w:szCs w:val="24"/>
          <w:lang w:eastAsia="en-US"/>
        </w:rPr>
      </w:pPr>
      <w:bookmarkStart w:id="138" w:name="_Toc228261067"/>
      <w:r w:rsidRPr="00FB2E27">
        <w:rPr>
          <w:rFonts w:ascii="Bookman Old Style" w:eastAsiaTheme="minorEastAsia" w:hAnsi="Bookman Old Style" w:cstheme="minorBidi"/>
          <w:color w:val="auto"/>
          <w:sz w:val="24"/>
          <w:szCs w:val="24"/>
          <w:lang w:eastAsia="en-US"/>
        </w:rPr>
        <w:lastRenderedPageBreak/>
        <w:t>4. Training by role: In view of the fact that employees' category (frontline and managerial) influences information use, training programs can differ. While frontline employees require hands-on and immediate information, managerial employees require analytical training.</w:t>
      </w:r>
    </w:p>
    <w:p w14:paraId="3CD34420" w14:textId="77777777" w:rsidR="00FB2E27" w:rsidRPr="00FB2E27" w:rsidRDefault="00FB2E27" w:rsidP="00FB2E27">
      <w:pPr>
        <w:pStyle w:val="Heading2"/>
        <w:spacing w:line="360" w:lineRule="auto"/>
        <w:rPr>
          <w:rFonts w:ascii="Bookman Old Style" w:eastAsiaTheme="minorEastAsia" w:hAnsi="Bookman Old Style" w:cstheme="minorBidi"/>
          <w:color w:val="auto"/>
          <w:sz w:val="24"/>
          <w:szCs w:val="24"/>
          <w:lang w:eastAsia="en-US"/>
        </w:rPr>
      </w:pPr>
      <w:r w:rsidRPr="00FB2E27">
        <w:rPr>
          <w:rFonts w:ascii="Bookman Old Style" w:eastAsiaTheme="minorEastAsia" w:hAnsi="Bookman Old Style" w:cstheme="minorBidi"/>
          <w:color w:val="auto"/>
          <w:sz w:val="24"/>
          <w:szCs w:val="24"/>
          <w:lang w:eastAsia="en-US"/>
        </w:rPr>
        <w:t>5. Exploit low-cost solutions: Only 19.8 percent of the variance in brand awareness can be accounted for by the regression equation, which implies that the remaining 80.2 percent is accounted for by other variables. It means that low-cost approaches, like conducting five-minute briefings on insights weekly and providing guest feedback boards in staff rooms, are just as effective as costly technological upgrades.</w:t>
      </w:r>
    </w:p>
    <w:p w14:paraId="3B0A5D50" w14:textId="0FE96169" w:rsidR="009C781F" w:rsidRPr="00EE3981" w:rsidRDefault="00FB2E27" w:rsidP="00FB2E27">
      <w:pPr>
        <w:pStyle w:val="Heading2"/>
        <w:spacing w:line="360" w:lineRule="auto"/>
        <w:rPr>
          <w:rFonts w:ascii="Bookman Old Style" w:hAnsi="Bookman Old Style"/>
          <w:b/>
          <w:bCs/>
          <w:color w:val="auto"/>
          <w:sz w:val="24"/>
          <w:szCs w:val="24"/>
          <w:lang w:eastAsia="en-US"/>
        </w:rPr>
      </w:pPr>
      <w:r w:rsidRPr="00FB2E27">
        <w:rPr>
          <w:rFonts w:ascii="Bookman Old Style" w:eastAsiaTheme="minorEastAsia" w:hAnsi="Bookman Old Style" w:cstheme="minorBidi"/>
          <w:color w:val="auto"/>
          <w:sz w:val="24"/>
          <w:szCs w:val="24"/>
          <w:lang w:eastAsia="en-US"/>
        </w:rPr>
        <w:t>.</w:t>
      </w:r>
      <w:r w:rsidR="009C781F" w:rsidRPr="00EE3981">
        <w:rPr>
          <w:rFonts w:ascii="Bookman Old Style" w:hAnsi="Bookman Old Style"/>
          <w:b/>
          <w:bCs/>
          <w:color w:val="auto"/>
          <w:sz w:val="24"/>
          <w:szCs w:val="24"/>
          <w:lang w:eastAsia="en-US"/>
        </w:rPr>
        <w:t>5.3.3 Policy and Tourism Body Implications</w:t>
      </w:r>
      <w:bookmarkEnd w:id="138"/>
    </w:p>
    <w:p w14:paraId="5109A021" w14:textId="77777777" w:rsidR="00FB2E27" w:rsidRDefault="00FB2E27" w:rsidP="00E26FD2">
      <w:pPr>
        <w:spacing w:line="360" w:lineRule="auto"/>
        <w:rPr>
          <w:rFonts w:ascii="Bookman Old Style" w:hAnsi="Bookman Old Style"/>
          <w:sz w:val="24"/>
          <w:lang w:eastAsia="en-US"/>
        </w:rPr>
      </w:pPr>
      <w:r w:rsidRPr="00FB2E27">
        <w:rPr>
          <w:rFonts w:ascii="Bookman Old Style" w:hAnsi="Bookman Old Style"/>
          <w:sz w:val="24"/>
          <w:lang w:eastAsia="en-US"/>
        </w:rPr>
        <w:t>1. The Zimbabwe Tourism Authority (ZTA) needs to develop a common analytics template for 2- and 3-star hotels to include standardized customer feedback sheets and basic Excel analytics sheets since there is no consistency in data collection in the industry, making tourism planning impossible based on facts. Currently, hotels provide inconsistent data, including their occupancy levels, rates, and customers' source markets, but there is no uniformity in the process. The hotels also provide the data after a while, making it difficult for ZTA to make informed decisions when dealing with other sectors. A common template will ensure that every hotel records the same variables, including occupancy level, average daily rate, revenue per available room, source market, booking window, and cancellations.</w:t>
      </w:r>
    </w:p>
    <w:p w14:paraId="67E4DDB6" w14:textId="77777777" w:rsidR="00FB2E27" w:rsidRDefault="009C781F" w:rsidP="00E26FD2">
      <w:pPr>
        <w:spacing w:line="360" w:lineRule="auto"/>
        <w:rPr>
          <w:rFonts w:ascii="Bookman Old Style" w:hAnsi="Bookman Old Style"/>
          <w:sz w:val="24"/>
          <w:lang w:eastAsia="en-US"/>
        </w:rPr>
      </w:pPr>
      <w:r w:rsidRPr="00EE3981">
        <w:rPr>
          <w:rFonts w:ascii="Bookman Old Style" w:hAnsi="Bookman Old Style"/>
          <w:sz w:val="24"/>
          <w:lang w:eastAsia="en-US"/>
        </w:rPr>
        <w:t xml:space="preserve">2. </w:t>
      </w:r>
      <w:r w:rsidR="00FB2E27" w:rsidRPr="00FB2E27">
        <w:rPr>
          <w:rFonts w:ascii="Bookman Old Style" w:hAnsi="Bookman Old Style"/>
          <w:sz w:val="24"/>
          <w:lang w:eastAsia="en-US"/>
        </w:rPr>
        <w:t xml:space="preserve">Hospitality education establishments must include units related to understanding online review sentiment analysis, basic statistical literacy, and measuring brand equity in their certification programs because hospitality is not just about “smile and serve”; it has become a field that operates based on information and perception. A professional </w:t>
      </w:r>
      <w:r w:rsidR="00FB2E27" w:rsidRPr="00FB2E27">
        <w:rPr>
          <w:rFonts w:ascii="Bookman Old Style" w:hAnsi="Bookman Old Style"/>
          <w:sz w:val="24"/>
          <w:lang w:eastAsia="en-US"/>
        </w:rPr>
        <w:lastRenderedPageBreak/>
        <w:t>who cannot interpret a shift in the hotel’s positive reviews on TripAdvisor, understand the reasons behind a drop in its Booking.com rating from 8.4 to 7.9, or differentiate between RevPAR and vanity metrics will be disadvantaged the very moment they join the workforce. Online reviews are today’s version of word-of-mouth marketing, which has a direct impact on bookings, yet most managers view them as their compliments or complaints rather than a structured form of feedback pointing to operational problems.</w:t>
      </w:r>
      <w:r w:rsidR="00FB2E27">
        <w:rPr>
          <w:rFonts w:ascii="Bookman Old Style" w:hAnsi="Bookman Old Style"/>
          <w:sz w:val="24"/>
          <w:lang w:eastAsia="en-US"/>
        </w:rPr>
        <w:t xml:space="preserve"> </w:t>
      </w:r>
      <w:r w:rsidR="00FB2E27" w:rsidRPr="00FB2E27">
        <w:rPr>
          <w:rFonts w:ascii="Bookman Old Style" w:hAnsi="Bookman Old Style"/>
          <w:sz w:val="24"/>
          <w:lang w:eastAsia="en-US"/>
        </w:rPr>
        <w:t>Fundamental data analysis is equally important since hotels nowadays rely on PMS reports, channel manager dashboards, and OTA analytics, and those who cannot understand occupancy forecasts, booking pace, and cancellations will mismanage pricing, overstaffing, or under-staffing. The addition of brand knowledge metrics is essential since hotels in Zimbabwe don't only compete on the basis of prices, but rather on what customers believe the brand stands for, hence the importance of Net Promoter Score (NPS), brand awareness, and social media listening so that graduates can measure the impact of marketing spending. Otherwise, graduates will graduate unprepared and require months of training in the field before becoming productive at work, while the hotel business will suffer financial losses.</w:t>
      </w:r>
    </w:p>
    <w:p w14:paraId="03F8C854" w14:textId="521A8F18" w:rsidR="009C781F" w:rsidRPr="00EE3981" w:rsidRDefault="009C781F" w:rsidP="00E26FD2">
      <w:pPr>
        <w:spacing w:line="360" w:lineRule="auto"/>
        <w:rPr>
          <w:rFonts w:ascii="Bookman Old Style" w:hAnsi="Bookman Old Style"/>
          <w:sz w:val="24"/>
          <w:lang w:eastAsia="en-US"/>
        </w:rPr>
      </w:pPr>
      <w:r w:rsidRPr="00EE3981">
        <w:rPr>
          <w:rFonts w:ascii="Bookman Old Style" w:hAnsi="Bookman Old Style"/>
          <w:sz w:val="24"/>
          <w:lang w:eastAsia="en-US"/>
        </w:rPr>
        <w:t>3. Zimbabwe Tourism Authority: Should create a low-cost digital literacy workshop specifically for smaller hotels, focusing on free tools like Google Reviews analysis and social media sentiment tracking</w:t>
      </w:r>
      <w:r w:rsidR="0058731B" w:rsidRPr="00EE3981">
        <w:rPr>
          <w:rFonts w:ascii="Bookman Old Style" w:hAnsi="Bookman Old Style"/>
          <w:sz w:val="24"/>
          <w:lang w:eastAsia="en-US"/>
        </w:rPr>
        <w:t>,</w:t>
      </w:r>
      <w:r w:rsidRPr="00EE3981">
        <w:rPr>
          <w:rFonts w:ascii="Bookman Old Style" w:hAnsi="Bookman Old Style"/>
          <w:sz w:val="24"/>
          <w:lang w:eastAsia="en-US"/>
        </w:rPr>
        <w:t xml:space="preserve"> because most small properties are being judged online every single day but have no idea how to read the scoreboard.</w:t>
      </w:r>
    </w:p>
    <w:p w14:paraId="2F849E7F" w14:textId="0E5A347D" w:rsidR="00685A0D" w:rsidRPr="00EE3981" w:rsidRDefault="00685A0D" w:rsidP="00E26FD2">
      <w:pPr>
        <w:pStyle w:val="Heading1"/>
        <w:spacing w:line="360" w:lineRule="auto"/>
        <w:rPr>
          <w:rFonts w:ascii="Bookman Old Style" w:hAnsi="Bookman Old Style"/>
          <w:b/>
          <w:bCs/>
          <w:color w:val="auto"/>
          <w:sz w:val="28"/>
          <w:szCs w:val="28"/>
        </w:rPr>
      </w:pPr>
      <w:bookmarkStart w:id="139" w:name="_Toc228261068"/>
      <w:r w:rsidRPr="00EE3981">
        <w:rPr>
          <w:rFonts w:ascii="Bookman Old Style" w:hAnsi="Bookman Old Style"/>
          <w:b/>
          <w:bCs/>
          <w:color w:val="auto"/>
          <w:sz w:val="28"/>
          <w:szCs w:val="28"/>
        </w:rPr>
        <w:t>5.4 Limitations</w:t>
      </w:r>
      <w:bookmarkEnd w:id="139"/>
    </w:p>
    <w:p w14:paraId="24AA5CC9"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 xml:space="preserve">1. Geographical and sector focus: The study was limited to 2-star and 3-star hotels only in Mutare, Zimbabwe. Results obtained will not be </w:t>
      </w:r>
      <w:r w:rsidRPr="00FB2E27">
        <w:rPr>
          <w:rFonts w:ascii="Bookman Old Style" w:hAnsi="Bookman Old Style"/>
          <w:sz w:val="24"/>
        </w:rPr>
        <w:lastRenderedPageBreak/>
        <w:t>generalized to 4-star and 5-star hotels, lodges, airbnbs, or other hotels in other cities such as Harare, Bulawayo, and Victoria Falls.</w:t>
      </w:r>
    </w:p>
    <w:p w14:paraId="36B662B0"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2. Cross-sectional research design: Data was collected in one point in time. The study will not be able to identify whether the relationship between variables has changed over time or will be unable to test causality. For instance, the negative relationship between information insights and brand knowledge may be a result of reverse causality.</w:t>
      </w:r>
    </w:p>
    <w:p w14:paraId="01AA2AC8" w14:textId="77777777" w:rsidR="00FB2E27" w:rsidRDefault="00FB2E27" w:rsidP="00FB2E27">
      <w:pPr>
        <w:spacing w:line="360" w:lineRule="auto"/>
        <w:rPr>
          <w:rFonts w:ascii="Bookman Old Style" w:hAnsi="Bookman Old Style"/>
          <w:sz w:val="24"/>
        </w:rPr>
      </w:pPr>
      <w:r w:rsidRPr="00FB2E27">
        <w:rPr>
          <w:rFonts w:ascii="Bookman Old Style" w:hAnsi="Bookman Old Style"/>
          <w:sz w:val="24"/>
        </w:rPr>
        <w:t>3. Number of respondents: The number of respondents used, which was 73, will provide enough sample sizes for testing correlations, although not enough for detecting small effects using multiple regression.</w:t>
      </w:r>
    </w:p>
    <w:p w14:paraId="696743C0"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4. Self-report bias: The information collected was based on employees' perspectives rather than objective criteria such as brand recall test scores, measures of customer-based brand equity, or adoption rates like login records and number of times dashboards were accessed.</w:t>
      </w:r>
    </w:p>
    <w:p w14:paraId="399F0666"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5. Lack of multi-methods: Survey questions were the only type of data collected. Even though the guide suggested mixed-method approaches, qualitative data in Chapter 4 such as interviews or focus group discussions were not mentioned.</w:t>
      </w:r>
    </w:p>
    <w:p w14:paraId="24C5553E"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6. Possible common method bias: All the constructs of information quality, source credibility, perceived usefulness, learning motivation, and brand knowledge were measured by the same instrument and scale of measurement, leading to exaggerated correlations.</w:t>
      </w:r>
    </w:p>
    <w:p w14:paraId="31491F56" w14:textId="77777777" w:rsidR="00FB2E27" w:rsidRDefault="00FB2E27" w:rsidP="00FB2E27">
      <w:pPr>
        <w:spacing w:line="360" w:lineRule="auto"/>
        <w:rPr>
          <w:rFonts w:ascii="Bookman Old Style" w:hAnsi="Bookman Old Style"/>
          <w:sz w:val="24"/>
        </w:rPr>
      </w:pPr>
      <w:r w:rsidRPr="00FB2E27">
        <w:rPr>
          <w:rFonts w:ascii="Bookman Old Style" w:hAnsi="Bookman Old Style"/>
          <w:sz w:val="24"/>
        </w:rPr>
        <w:t>7. COVID-19 recovery phase: The research was carried out during a period in which hotels had recovered from the impacts of the pandemic. This affected the usual staffing, guests, and operations of the hotel industry.</w:t>
      </w:r>
    </w:p>
    <w:p w14:paraId="542FC14B" w14:textId="5D43E3D5" w:rsidR="00685A0D" w:rsidRPr="00EE3981" w:rsidRDefault="00685A0D" w:rsidP="00FB2E27">
      <w:pPr>
        <w:spacing w:line="360" w:lineRule="auto"/>
        <w:rPr>
          <w:rFonts w:ascii="Bookman Old Style" w:hAnsi="Bookman Old Style"/>
          <w:sz w:val="24"/>
        </w:rPr>
      </w:pPr>
      <w:r w:rsidRPr="00EE3981">
        <w:rPr>
          <w:rFonts w:ascii="Bookman Old Style" w:hAnsi="Bookman Old Style"/>
          <w:sz w:val="24"/>
        </w:rPr>
        <w:lastRenderedPageBreak/>
        <w:t>8. Measurement issues for information quality: The unexpected negative correlation (-0.920) suggests possible measurement error, reverse coding, or that respondents interpreted "information quality" differently from the intended definition. Future research should validate this scale in the Zimbabwean context.</w:t>
      </w:r>
    </w:p>
    <w:p w14:paraId="4F81874B" w14:textId="1469E0F2" w:rsidR="00782D51" w:rsidRPr="00EE3981" w:rsidRDefault="00782D51" w:rsidP="00E26FD2">
      <w:pPr>
        <w:pStyle w:val="Heading1"/>
        <w:spacing w:line="360" w:lineRule="auto"/>
        <w:rPr>
          <w:rFonts w:ascii="Bookman Old Style" w:hAnsi="Bookman Old Style"/>
          <w:b/>
          <w:bCs/>
          <w:color w:val="auto"/>
          <w:sz w:val="28"/>
          <w:szCs w:val="28"/>
        </w:rPr>
      </w:pPr>
      <w:bookmarkStart w:id="140" w:name="_Toc228261069"/>
      <w:r w:rsidRPr="00EE3981">
        <w:rPr>
          <w:rFonts w:ascii="Bookman Old Style" w:hAnsi="Bookman Old Style"/>
          <w:b/>
          <w:bCs/>
          <w:color w:val="auto"/>
          <w:sz w:val="28"/>
          <w:szCs w:val="28"/>
        </w:rPr>
        <w:t>5.5 Direction for Future Research</w:t>
      </w:r>
      <w:bookmarkEnd w:id="140"/>
    </w:p>
    <w:p w14:paraId="066D60B0" w14:textId="77777777" w:rsidR="00FB2E27" w:rsidRPr="00FB2E27" w:rsidRDefault="00FB2E27" w:rsidP="00FB2E27">
      <w:pPr>
        <w:pStyle w:val="Heading1"/>
        <w:spacing w:line="360" w:lineRule="auto"/>
        <w:rPr>
          <w:rFonts w:ascii="Bookman Old Style" w:eastAsiaTheme="minorEastAsia" w:hAnsi="Bookman Old Style" w:cstheme="minorBidi"/>
          <w:color w:val="auto"/>
          <w:sz w:val="24"/>
          <w:szCs w:val="24"/>
        </w:rPr>
      </w:pPr>
      <w:bookmarkStart w:id="141" w:name="_Toc228261070"/>
      <w:r w:rsidRPr="00FB2E27">
        <w:rPr>
          <w:rFonts w:ascii="Bookman Old Style" w:eastAsiaTheme="minorEastAsia" w:hAnsi="Bookman Old Style" w:cstheme="minorBidi"/>
          <w:color w:val="auto"/>
          <w:sz w:val="24"/>
          <w:szCs w:val="24"/>
        </w:rPr>
        <w:t>1. Follow-up study (qualitative): Conduct semi-structured interviews with 20-30 employees working for hotels in Mutare to investigate the unexpected negative relationship between the dimensions of information quality and brand knowledge. Assess how they define "quality of information" and whether the high level of information quality causes cognitive overload.</w:t>
      </w:r>
    </w:p>
    <w:p w14:paraId="2D22F177" w14:textId="77777777" w:rsidR="00FB2E27" w:rsidRPr="00FB2E27" w:rsidRDefault="00FB2E27" w:rsidP="00FB2E27">
      <w:pPr>
        <w:pStyle w:val="Heading1"/>
        <w:spacing w:line="360" w:lineRule="auto"/>
        <w:rPr>
          <w:rFonts w:ascii="Bookman Old Style" w:eastAsiaTheme="minorEastAsia" w:hAnsi="Bookman Old Style" w:cstheme="minorBidi"/>
          <w:color w:val="auto"/>
          <w:sz w:val="24"/>
          <w:szCs w:val="24"/>
        </w:rPr>
      </w:pPr>
      <w:r w:rsidRPr="00FB2E27">
        <w:rPr>
          <w:rFonts w:ascii="Bookman Old Style" w:eastAsiaTheme="minorEastAsia" w:hAnsi="Bookman Old Style" w:cstheme="minorBidi"/>
          <w:color w:val="auto"/>
          <w:sz w:val="24"/>
          <w:szCs w:val="24"/>
        </w:rPr>
        <w:t>2. Validity study: Recreate the scale measuring information quality using a much larger sample size (N &gt; 200) in several cities of Zimbabwe to assess whether the negative relationship is a statistical mistake or a contextual phenomenon.</w:t>
      </w:r>
    </w:p>
    <w:p w14:paraId="0EEA2BF2" w14:textId="77777777" w:rsidR="00FB2E27" w:rsidRDefault="00FB2E27" w:rsidP="00FB2E27">
      <w:pPr>
        <w:pStyle w:val="Heading1"/>
        <w:spacing w:line="360" w:lineRule="auto"/>
        <w:rPr>
          <w:rFonts w:ascii="Bookman Old Style" w:eastAsiaTheme="minorEastAsia" w:hAnsi="Bookman Old Style" w:cstheme="minorBidi"/>
          <w:color w:val="auto"/>
          <w:sz w:val="24"/>
          <w:szCs w:val="24"/>
        </w:rPr>
      </w:pPr>
      <w:r w:rsidRPr="00FB2E27">
        <w:rPr>
          <w:rFonts w:ascii="Bookman Old Style" w:eastAsiaTheme="minorEastAsia" w:hAnsi="Bookman Old Style" w:cstheme="minorBidi"/>
          <w:color w:val="auto"/>
          <w:sz w:val="24"/>
          <w:szCs w:val="24"/>
        </w:rPr>
        <w:t>3. Measures of brand knowledge (objective): Create an experiment that tests employees’ brand knowledge using tasks such as recognition and recall, not a Likert-type scale.</w:t>
      </w:r>
    </w:p>
    <w:p w14:paraId="0F10EA7A" w14:textId="48A4A766" w:rsidR="00BB7423" w:rsidRPr="00EE3981" w:rsidRDefault="00BB7423" w:rsidP="00FB2E27">
      <w:pPr>
        <w:pStyle w:val="Heading1"/>
        <w:spacing w:line="360" w:lineRule="auto"/>
        <w:rPr>
          <w:rFonts w:ascii="Bookman Old Style" w:hAnsi="Bookman Old Style"/>
          <w:b/>
          <w:bCs/>
          <w:color w:val="auto"/>
          <w:sz w:val="28"/>
          <w:szCs w:val="28"/>
        </w:rPr>
      </w:pPr>
      <w:r w:rsidRPr="00EE3981">
        <w:rPr>
          <w:rFonts w:ascii="Bookman Old Style" w:hAnsi="Bookman Old Style"/>
          <w:b/>
          <w:bCs/>
          <w:color w:val="auto"/>
          <w:sz w:val="28"/>
          <w:szCs w:val="28"/>
        </w:rPr>
        <w:t>5.6 Recommendations for addressing limitations in future research</w:t>
      </w:r>
      <w:bookmarkEnd w:id="141"/>
    </w:p>
    <w:p w14:paraId="4118D51D"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 xml:space="preserve">Geographic coverage: Multi-City Stratified Random Sample. The current research focused on Mutare only and hence its conclusions cannot be generalized to other cities. In future research, we need a stratified random sample to include several cities such as Harare, Bulawayo, and Victoria Falls to consider regional variations in hotel </w:t>
      </w:r>
      <w:r w:rsidRPr="00FB2E27">
        <w:rPr>
          <w:rFonts w:ascii="Bookman Old Style" w:hAnsi="Bookman Old Style"/>
          <w:sz w:val="24"/>
        </w:rPr>
        <w:lastRenderedPageBreak/>
        <w:t>operations.</w:t>
      </w:r>
    </w:p>
    <w:p w14:paraId="70B48A01" w14:textId="77777777" w:rsidR="00FB2E27" w:rsidRPr="00FB2E27" w:rsidRDefault="00FB2E27" w:rsidP="00FB2E27">
      <w:pPr>
        <w:spacing w:line="360" w:lineRule="auto"/>
        <w:rPr>
          <w:rFonts w:ascii="Bookman Old Style" w:hAnsi="Bookman Old Style"/>
          <w:sz w:val="24"/>
        </w:rPr>
      </w:pPr>
      <w:r w:rsidRPr="00FB2E27">
        <w:rPr>
          <w:rFonts w:ascii="Bookman Old Style" w:hAnsi="Bookman Old Style"/>
          <w:sz w:val="24"/>
        </w:rPr>
        <w:t>Longitudinal Panel (3 waves): Cross-Sectional design. The data collection took place at a single point in time, hence any conclusions drawn cannot establish cause and effect relationships. We need a longitudinal panel that involves collecting data for three points in time to measure how the adoption affects the hotel brand knowledge.</w:t>
      </w:r>
    </w:p>
    <w:p w14:paraId="5A7C95BD" w14:textId="591F4BB6" w:rsidR="00782D51" w:rsidRPr="00EE3981" w:rsidRDefault="00FB2E27" w:rsidP="00FB2E27">
      <w:pPr>
        <w:spacing w:line="360" w:lineRule="auto"/>
        <w:rPr>
          <w:rFonts w:ascii="Bookman Old Style" w:hAnsi="Bookman Old Style"/>
          <w:lang w:eastAsia="en-US"/>
        </w:rPr>
      </w:pPr>
      <w:r w:rsidRPr="00FB2E27">
        <w:rPr>
          <w:rFonts w:ascii="Bookman Old Style" w:hAnsi="Bookman Old Style"/>
          <w:sz w:val="24"/>
        </w:rPr>
        <w:t>Self-reporting Bias: Objective System Logs &amp; Customer Survey. Managers tend to overreport the adoption of information insights within their organization. By using system logs for PMS/booking and conducting customer surveys to triangulate results, we get more objective data for analyzing adoption levels.</w:t>
      </w:r>
      <w:bookmarkStart w:id="142" w:name="_GoBack"/>
      <w:bookmarkEnd w:id="142"/>
    </w:p>
    <w:p w14:paraId="4574E46C" w14:textId="77777777" w:rsidR="00782D51" w:rsidRPr="00EE3981" w:rsidRDefault="00782D51" w:rsidP="00E26FD2">
      <w:pPr>
        <w:spacing w:line="360" w:lineRule="auto"/>
        <w:rPr>
          <w:rFonts w:ascii="Bookman Old Style" w:hAnsi="Bookman Old Style"/>
          <w:lang w:eastAsia="en-US"/>
        </w:rPr>
      </w:pPr>
    </w:p>
    <w:p w14:paraId="36FB5D55" w14:textId="77777777" w:rsidR="00782D51" w:rsidRPr="00EE3981" w:rsidRDefault="00782D51" w:rsidP="00E26FD2">
      <w:pPr>
        <w:spacing w:line="360" w:lineRule="auto"/>
        <w:rPr>
          <w:rFonts w:ascii="Bookman Old Style" w:hAnsi="Bookman Old Style"/>
          <w:lang w:eastAsia="en-US"/>
        </w:rPr>
      </w:pPr>
    </w:p>
    <w:p w14:paraId="2E7E67A3" w14:textId="77777777" w:rsidR="00E26FD2" w:rsidRDefault="00E26FD2" w:rsidP="00E26FD2">
      <w:pPr>
        <w:pStyle w:val="Heading1"/>
        <w:spacing w:line="360" w:lineRule="auto"/>
        <w:rPr>
          <w:rFonts w:ascii="Bookman Old Style" w:hAnsi="Bookman Old Style"/>
          <w:b/>
          <w:bCs/>
          <w:color w:val="auto"/>
          <w:sz w:val="28"/>
          <w:szCs w:val="28"/>
          <w:lang w:eastAsia="en-US"/>
        </w:rPr>
      </w:pPr>
      <w:bookmarkStart w:id="143" w:name="_Toc228261071"/>
    </w:p>
    <w:p w14:paraId="1DF20FE2" w14:textId="3A461AC9" w:rsidR="00782D51" w:rsidRPr="00EE3981" w:rsidRDefault="00782D51" w:rsidP="00E26FD2">
      <w:pPr>
        <w:pStyle w:val="Heading1"/>
        <w:spacing w:line="360" w:lineRule="auto"/>
        <w:rPr>
          <w:rFonts w:ascii="Bookman Old Style" w:hAnsi="Bookman Old Style"/>
          <w:b/>
          <w:bCs/>
          <w:color w:val="auto"/>
          <w:sz w:val="28"/>
          <w:szCs w:val="28"/>
          <w:lang w:eastAsia="en-US"/>
        </w:rPr>
      </w:pPr>
      <w:r w:rsidRPr="00EE3981">
        <w:rPr>
          <w:rFonts w:ascii="Bookman Old Style" w:hAnsi="Bookman Old Style"/>
          <w:b/>
          <w:bCs/>
          <w:color w:val="auto"/>
          <w:sz w:val="28"/>
          <w:szCs w:val="28"/>
          <w:lang w:eastAsia="en-US"/>
        </w:rPr>
        <w:t>Reference List</w:t>
      </w:r>
      <w:bookmarkEnd w:id="143"/>
    </w:p>
    <w:p w14:paraId="023CD18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Aaker, D.A. (1991) Managing Brand Equity: Capitalizing on the Value of a Brand Name. New York: Free Press.</w:t>
      </w:r>
    </w:p>
    <w:p w14:paraId="723E7AB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Abubakar, A.M., Ilkan, M. and Sahin, P. (2021) 'Perceived usefulness and brand knowledge adoption in hospitality', Journal of Hospitality and Tourism Technology, 12(3), pp. 445-462.</w:t>
      </w:r>
    </w:p>
    <w:p w14:paraId="61F6761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Ahl, H. (2006) 'Motivation in adult education: A problem solver or a euphemism for direction and control?', International Journal of Lifelong Education, 25(4), pp. 385-405.</w:t>
      </w:r>
    </w:p>
    <w:p w14:paraId="471CC5A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Alshaikh, M., Mayhew, P. and Cox, T. (2022) 'Source credibility and knowledge sharing in service organisations', Knowledge Management </w:t>
      </w:r>
      <w:r w:rsidRPr="00D571B7">
        <w:rPr>
          <w:rFonts w:ascii="Bookman Old Style" w:hAnsi="Bookman Old Style"/>
          <w:sz w:val="24"/>
        </w:rPr>
        <w:lastRenderedPageBreak/>
        <w:t>Research &amp; Practice, 20(1), pp. 78-91.</w:t>
      </w:r>
    </w:p>
    <w:p w14:paraId="35D6FF6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Ayeh, J.K. (2015) 'Travellers' acceptance of consumer-generated media: An integrated model of technology acceptance and source credibility theories', Computers in Human Behavior, 48, pp. 173-185.</w:t>
      </w:r>
    </w:p>
    <w:p w14:paraId="14107ED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Babbie, E. and Mouton, J. (2016) The Practice of Social Research. 2nd edn. Cape Town: Oxford University Press.</w:t>
      </w:r>
    </w:p>
    <w:p w14:paraId="57DFAE7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Bailey, J.E. and Pearson, S.W. (1983) 'Development of a tool for measuring and analyzing computer user satisfaction', Management Science, 29(5), pp. 530-545.</w:t>
      </w:r>
    </w:p>
    <w:p w14:paraId="3B34DE5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Bandura, A. (1986) Social Foundations of Thought and Action: A Social Cognitive Theory. Englewood Cliffs, NJ: Prentice-Hall.</w:t>
      </w:r>
    </w:p>
    <w:p w14:paraId="764200D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Berger, C.R. and Calabrese, R.J. (1975) 'Some explorations in initial interaction and beyond: Toward a developmental theory of interpersonal communication', Human Communication Research, 1(2), pp. 99-112.</w:t>
      </w:r>
    </w:p>
    <w:p w14:paraId="5D2777D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Bolton, R.N., Parasuraman, A., Hoefnagels, A., Migchels, N., Kabadayi, S., Gruber, T., Loureiro, Y.K. and Solnet, D. (2018) 'Understanding Generation Y and their use of social media: A review and research agenda', Journal of Consumer Research, 45(3), pp. 412-435.</w:t>
      </w:r>
    </w:p>
    <w:p w14:paraId="4E2D92C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Bresciani, S., Ferraris, A., Santoro, G. and Vrontis, D. (2021) Digital Transformation in Tourism and Hospitality. Cham: Springer.</w:t>
      </w:r>
    </w:p>
    <w:p w14:paraId="4564B90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Brinkmann, S. and Kvale, S. (2023) InterViews: Learning the Craft of Qualitative Research Interviewing. 4th edn. Thousand Oaks, CA: SAGE Publications.</w:t>
      </w:r>
    </w:p>
    <w:p w14:paraId="441C22FB"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Bryman, A. (2016) Social Research Methods. 5th edn. Oxford: Oxford University Press.</w:t>
      </w:r>
    </w:p>
    <w:p w14:paraId="0676C94F" w14:textId="77777777" w:rsidR="00EE3981" w:rsidRPr="00D571B7" w:rsidRDefault="00EE3981" w:rsidP="00E26FD2">
      <w:pPr>
        <w:spacing w:line="360" w:lineRule="auto"/>
        <w:rPr>
          <w:rFonts w:ascii="Bookman Old Style" w:hAnsi="Bookman Old Style"/>
          <w:sz w:val="24"/>
        </w:rPr>
      </w:pPr>
    </w:p>
    <w:p w14:paraId="1615922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Buhalis, D. and Law, R. (2008) 'Progress in information technology and tourism management: 20 years on and 10 years after the Internet—The state of eTourism research', Tourism Management, 29(4), pp. 609-623.</w:t>
      </w:r>
    </w:p>
    <w:p w14:paraId="54957DD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Buhalis, D. and O'Connor, P. (2005) 'Information communication technology revolutionizing tourism', Tourism Recreation Research, 30(3), pp. 7-16.</w:t>
      </w:r>
    </w:p>
    <w:p w14:paraId="0609BBD6"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Buil, I., de Chernatony, L. and Martínez, E. (2019) 'Brand knowledge and brand equity: A cross-cultural study', European Journal of Marketing, 53(5), pp. 956-981.</w:t>
      </w:r>
    </w:p>
    <w:p w14:paraId="3E77B79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Burkart, A.J. and Medlik, S. (1974) Tourism: Past, Present and Future. London: Heinemann.</w:t>
      </w:r>
    </w:p>
    <w:p w14:paraId="11CAF433"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Campbell, S., Greenwood, M., Prior, S., Shearer, T., Walkem, K., Young, S., Bywaters, D. and Walker, K. (2020) 'Purposive sampling: complex or simple? Research case examples', Journal of Research in Nursing, 25(8), pp. 652-661.</w:t>
      </w:r>
    </w:p>
    <w:p w14:paraId="320701EC"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Canva (2025) Brand awareness: Why consistent messaging matters. Available at: https://www.canva.com (Accessed: 15 May 2026).</w:t>
      </w:r>
    </w:p>
    <w:p w14:paraId="51E199D1"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Chaffey, D. and Ellis-Chadwick, F. (2019) Digital Marketing: Strategy, Implementation and Practice. 7th edn. Harlow: Pearson Education.</w:t>
      </w:r>
    </w:p>
    <w:p w14:paraId="56D6D40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Cheung, C.M.K., Lee, M.K.O. and Thadani, D.R. (2015) 'The impact of electronic word-of-mouth on consumers' purchase intention', International Journal of Advertising, 34(3), pp. 459-491.</w:t>
      </w:r>
    </w:p>
    <w:p w14:paraId="0A90AFA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Cheung, C.M.K., Thadani, D.R. and Lee, M.K.O. (2022) 'Source credibility and information adoption in online communities', Information &amp; Management, 59(2), pp. 103-118.</w:t>
      </w:r>
    </w:p>
    <w:p w14:paraId="6BAEE8A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lastRenderedPageBreak/>
        <w:t>Christodoulides, G., Jevons, C. and Bonhomme, J. (2015) 'Brand equity in the digital age: A review and research agenda', Journal of Brand Management, 22(1), pp. 1-13.</w:t>
      </w:r>
    </w:p>
    <w:p w14:paraId="3020A38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Chung, N. and Koo, C. (2015) 'The use of social media in travel information search', Telematics and Informatics, 32(2), pp. 215-229.</w:t>
      </w:r>
    </w:p>
    <w:p w14:paraId="6F2EC09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Cohen, W.M. and Levinthal, D.A. (1990) 'Absorptive capacity: A new perspective on learning and innovation', Administrative Science Quarterly, 35(1), pp. 128-152.</w:t>
      </w:r>
    </w:p>
    <w:p w14:paraId="6FA0654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Cook, T. (1841) The History of Thomas Cook: A Pioneer of Modern Tourism. London: Thomas Cook Publishing.</w:t>
      </w:r>
    </w:p>
    <w:p w14:paraId="775A6CF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Creswell, J.W. and Creswell, J.D. (2018) Research Design: Qualitative, Quantitative, and Mixed Methods Approaches. 5th edn. Thousand Oaks, CA: SAGE Publications.</w:t>
      </w:r>
    </w:p>
    <w:p w14:paraId="631362F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Creswell, J.W. and Guetterman, T.C. (2025) Educational Research: Planning, Conducting, and Evaluating Quantitative and Qualitative Research. 7th edn. Boston: Pearson.</w:t>
      </w:r>
    </w:p>
    <w:p w14:paraId="79C9C90B"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Creswell, J.W. and Plano Clark, V.L. (2017) Designing and Conducting Mixed Methods Research. 3rd edn. Thousand Oaks, CA: SAGE Publications.</w:t>
      </w:r>
    </w:p>
    <w:p w14:paraId="4D32A73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Czaja, S.J., Charness, N., Fisk, A.D., Hertzog, C., Nair, S.N., Rogers, W.A. and Sharit, J. (2006) 'Factors predicting the use of technology: Findings from the Center for Research and Education on Aging and Technology Enhancement', Psychology and Aging, 21(2), pp. 333-352.</w:t>
      </w:r>
    </w:p>
    <w:p w14:paraId="2B463C3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Danaeefard, H., Ardelan, S. and Danaeefard, K. (2025) 'Positivism in social science research: Foundations and contemporary debates', Journal of Research Methodology, 18(1), pp. 45-67.</w:t>
      </w:r>
    </w:p>
    <w:p w14:paraId="4080727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lastRenderedPageBreak/>
        <w:t>Davis, F.D. (1989) 'Perceived usefulness, perceived ease of use, and user acceptance of information technology', MIS Quarterly, 13(3), pp. 319-340.</w:t>
      </w:r>
    </w:p>
    <w:p w14:paraId="1AB3A4A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De Vaus, D. (2021) Surveys in Social Research. 7th edn. London: Routledge.</w:t>
      </w:r>
    </w:p>
    <w:p w14:paraId="78BFA22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Deci, E.L. and Ryan, R.M. (1985) Intrinsic Motivation and Self-Determination in Human Behavior. New York: Plenum Press.</w:t>
      </w:r>
    </w:p>
    <w:p w14:paraId="6ABDBBE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DeLone, W.H. and McLean, E.R. (2003) 'The DeLone and McLean model of information systems success: A ten-year update', Journal of Management Information Systems, 19(4), pp. 9-30.</w:t>
      </w:r>
    </w:p>
    <w:p w14:paraId="0BDEEDE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Dwivedi, Y.K., Rana, N.P. and Pandey, N. (2021) 'Source credibility in social media marketing: A systematic review', International Journal of Information Management, 58, pp. 102-119.</w:t>
      </w:r>
    </w:p>
    <w:p w14:paraId="025A88D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Eraut, M. (2004) 'Informal learning in the workplace', Studies in Continuing Education, 26(2), pp. 247-273.</w:t>
      </w:r>
    </w:p>
    <w:p w14:paraId="6640A7F3"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Festinger, L. (1957) A Theory of Cognitive Dissonance. Stanford, CA: Stanford University Press.</w:t>
      </w:r>
    </w:p>
    <w:p w14:paraId="5977FB2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Field, A. (2018) Discovering Statistics Using IBM SPSS Statistics. 5th edn. London: SAGE Publications.</w:t>
      </w:r>
    </w:p>
    <w:p w14:paraId="6AEC05C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Filieri, R. (2015) 'What makes online reviews helpful? A diagnosticity-adoption framework to explain informational and normative influences in e-WOM', Journal of Business Research, 68(6), pp. 1261-1270.</w:t>
      </w:r>
    </w:p>
    <w:p w14:paraId="7BA5821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Filieri, R., Alguezaui, S. and McLeay, F. (2020) 'Why do travelers trust TripAdvisor? Antecedents of trust towards consumer-generated media and its influence on recommendation adoption', Journal of Travel </w:t>
      </w:r>
      <w:r w:rsidRPr="00D571B7">
        <w:rPr>
          <w:rFonts w:ascii="Bookman Old Style" w:hAnsi="Bookman Old Style"/>
          <w:sz w:val="24"/>
        </w:rPr>
        <w:lastRenderedPageBreak/>
        <w:t>Research, 59(3), pp. 463-479.</w:t>
      </w:r>
    </w:p>
    <w:p w14:paraId="177DC45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Filieri, R., McLeay, F., Tsui, B. and Lin, Z. (2018) 'Consumer perceptions of information helpfulness and determinants of purchase intention in online consumer reviews of services', Information &amp; Management, 55(8), pp. 956-970.</w:t>
      </w:r>
    </w:p>
    <w:p w14:paraId="4EE218CB" w14:textId="77777777" w:rsidR="00EE3981" w:rsidRPr="00D571B7" w:rsidRDefault="00EE3981" w:rsidP="00E26FD2">
      <w:pPr>
        <w:spacing w:line="360" w:lineRule="auto"/>
        <w:rPr>
          <w:rFonts w:ascii="Bookman Old Style" w:hAnsi="Bookman Old Style"/>
          <w:sz w:val="24"/>
        </w:rPr>
      </w:pPr>
    </w:p>
    <w:p w14:paraId="52DDFFC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Filieri, R., Raguseo, E. and Vitari, C. (2021) 'Extremely negative ratings and online consumer review helpfulness: The moderating role of product quality signals', Journal of Travel Research, 60(4), pp. 789-804.</w:t>
      </w:r>
    </w:p>
    <w:p w14:paraId="29A9916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Fischer, C., Malycha, C.P. and Schafmann, E. (2021) 'The influence of learning motivation on knowledge sharing in service organisations', Journal of Knowledge Management, 25(5), pp. 1123-1145.</w:t>
      </w:r>
    </w:p>
    <w:p w14:paraId="693C647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Fodness, D. and Murray, B. (1999) 'A model of tourist information search behavior', Journal of Travel Research, 37(3), pp. 220-230.</w:t>
      </w:r>
    </w:p>
    <w:p w14:paraId="4CE7756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Fowler, F.J. (2024) Survey Research Methods. 7th edn. Thousand Oaks, CA: SAGE Publications.</w:t>
      </w:r>
    </w:p>
    <w:p w14:paraId="669015DC"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Fromm, J. and Garton, C. (2013) Marketing to Millennials: Reach the Largest and Most Influential Generation of Consumers Ever. New York: AMACOM.</w:t>
      </w:r>
    </w:p>
    <w:p w14:paraId="40A3752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Gamage, P. (2025) 'Research philosophies and their influence on methodological choices', International Journal of Social Research Methodology, 28(2), pp. 123-141.</w:t>
      </w:r>
    </w:p>
    <w:p w14:paraId="59D2705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Gay, L.R., Mills, G.E. and Airasian, P.W. (2012) Educational Research: Competencies for Analysis and Applications. 10th edn. Boston: Pearson.</w:t>
      </w:r>
    </w:p>
    <w:p w14:paraId="792DDB7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lastRenderedPageBreak/>
        <w:t>Godey, B., Manthiou, A., Pederzoli, D., Rokka, J., Aiello, G., Donvito, R. and Singh, R. (2017) 'Social media marketing efforts of luxury brands: Influence on brand equity and consumer behavior', Journal of Business Research, 77, pp. 178-188.</w:t>
      </w:r>
    </w:p>
    <w:p w14:paraId="6F49D7E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Gössling, S., Scott, D. and Hall, C.M. (2021) 'Pandemics, tourism and global change: A rapid assessment of COVID-19', Journal of Sustainable Tourism, 29(1), pp. 1-20.</w:t>
      </w:r>
    </w:p>
    <w:p w14:paraId="7EEC60B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Grant, R.M. (1996) 'Toward a knowledge-based theory of the firm', Strategic Management Journal, 17(S2), pp. 109-122.</w:t>
      </w:r>
    </w:p>
    <w:p w14:paraId="4D46C49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Gretzel, U. (2018) 'Influencer marketing in travel and tourism', in Sigala, M. and Gretzel, U. (eds.) Advances in Social Media for Travel, Tourism and Hospitality. London: Routledge, pp. 147-162.</w:t>
      </w:r>
    </w:p>
    <w:p w14:paraId="2EF1922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Gretzel, U., Sigala, M., Xiang, Z. and Koo, C. (2015) 'Smart tourism: foundations and developments', Electronic Markets, 25(3), pp. 179-188.</w:t>
      </w:r>
    </w:p>
    <w:p w14:paraId="0481ABB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Gursoy, D., Li, Y. and Song, H. (2022) 'Big data analytics in tourism and hospitality: A review and research agenda', Tourism Management, 88, pp. 104-119.</w:t>
      </w:r>
    </w:p>
    <w:p w14:paraId="7DA4ECA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Hair, J.F., Black, W.C., Babin, B.J. and Anderson, R.E. (2019) Multivariate Data Analysis. 8th edn. Andover: Cengage Learning.</w:t>
      </w:r>
    </w:p>
    <w:p w14:paraId="3B18DCA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Hou, Y. and Zhang, K. (2025) 'Learning willingness and information adoption behaviors in digital environments', Journal of Information Science, 51(2), pp. 234-251.</w:t>
      </w:r>
    </w:p>
    <w:p w14:paraId="43D6B04A" w14:textId="77777777" w:rsidR="00EE3981" w:rsidRPr="00D571B7" w:rsidRDefault="00EE3981" w:rsidP="00E26FD2">
      <w:pPr>
        <w:spacing w:line="360" w:lineRule="auto"/>
        <w:rPr>
          <w:rFonts w:ascii="Bookman Old Style" w:hAnsi="Bookman Old Style"/>
          <w:sz w:val="24"/>
        </w:rPr>
      </w:pPr>
    </w:p>
    <w:p w14:paraId="1E35DFC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Hovland, C.I., Janis, I.L. and Kelley, H.H. (1953) Communication and Persuasion: Psychological Studies of Opinion Change. New Haven, CT: </w:t>
      </w:r>
      <w:r w:rsidRPr="00D571B7">
        <w:rPr>
          <w:rFonts w:ascii="Bookman Old Style" w:hAnsi="Bookman Old Style"/>
          <w:sz w:val="24"/>
        </w:rPr>
        <w:lastRenderedPageBreak/>
        <w:t>Yale University Press.</w:t>
      </w:r>
    </w:p>
    <w:p w14:paraId="13D58C9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Hudson, S., Huang, L., Roth, M.S. and Madden, T.J. (2016) 'The influence of social media interactions on consumer-brand relationships', Journal of Business Research, 69(2), pp. 953-961.</w:t>
      </w:r>
    </w:p>
    <w:p w14:paraId="027E328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Isik, C. (2024) 'Social media marketing, information quality and brand image: An empirical investigation', Journal of Marketing Analytics, 12(1), pp. 45-63.</w:t>
      </w:r>
    </w:p>
    <w:p w14:paraId="3E66149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Ivanov, S., Webster, C. and Berezina, K. (2019) 'Adoption of artificial intelligence in the hospitality industry', International Journal of Contemporary Hospitality Management, 31(7), pp. 2857-2878.</w:t>
      </w:r>
    </w:p>
    <w:p w14:paraId="6D3044F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Jager, J., Putnick, D.L. and Bornstein, M.H. (2017) 'More than just convenient: The scientific merits of homogeneous convenience samples', Monographs of the Society for Research in Child Development, 82(2), pp. 13-30.</w:t>
      </w:r>
    </w:p>
    <w:p w14:paraId="6FD18D7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Japutra, A., Ekinci, Y. and Simkin, L. (2018) 'Positive and negative behaviours resulting from brand attachment: The moderating effects of brand credibility', Journal of Business Research, 90, pp. 102-114.</w:t>
      </w:r>
    </w:p>
    <w:p w14:paraId="552E009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JTAER (2025) 'AI literacy and information adoption: Three pathways to brand knowledge', Journal of Theoretical and Applied Electronic Commerce Research, 20(1), pp. 1-22.</w:t>
      </w:r>
    </w:p>
    <w:p w14:paraId="60D9E81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Katz, D. and Kahn, R.L. (1978) The Social Psychology of Organizations. 2nd edn. New York: John Wiley &amp; Sons.</w:t>
      </w:r>
    </w:p>
    <w:p w14:paraId="22A99386"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Katz, E., Blumler, J.G. and Gurevitch, M. (1973) 'Uses and gratifications research', Public Opinion Quarterly, 37(4), pp. 509-523.</w:t>
      </w:r>
    </w:p>
    <w:p w14:paraId="5E8D350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Keller, K.L. (1993) 'Conceptualizing, measuring, and managing customer-based brand equity', Journal of Marketing, 57(1), pp. 1-22.</w:t>
      </w:r>
    </w:p>
    <w:p w14:paraId="6A37191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lastRenderedPageBreak/>
        <w:t>Keller, K.L. (2003) 'Brand synthesis: The multidimensionality of brand knowledge', Journal of Consumer Research, 29(4), pp. 595-600.</w:t>
      </w:r>
    </w:p>
    <w:p w14:paraId="5ECB5EC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Keller, K.L. (2016) 'Reflections on customer-based brand equity: Perspectives, progress, and priorities', Journal of Marketing, 80(6), pp. 1-23.</w:t>
      </w:r>
    </w:p>
    <w:p w14:paraId="3AFED733"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Keller, K.L. (2020) Strategic Brand Management: Building, Measuring, and Managing Brand Equity. 5th edn. London: Pearson Education.</w:t>
      </w:r>
    </w:p>
    <w:p w14:paraId="5D92852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Kibuacha, F. (2021) Determining sample size for research studies. Nairobi: GeoPoll Research Centre.</w:t>
      </w:r>
    </w:p>
    <w:p w14:paraId="590A5FB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Kim, J. and Park, J. (2021) 'Perceived usefulness of social media information and purchase intentions', Journal of Retailing and Consumer Services, 58, pp. 102-115.</w:t>
      </w:r>
    </w:p>
    <w:p w14:paraId="7E07AF3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Kotler, P. (1967) Marketing Management: Analysis, Planning, and Control. Englewood Cliffs, NJ: Prentice-Hall.</w:t>
      </w:r>
    </w:p>
    <w:p w14:paraId="07D913B1"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Kumar, A., Bezawada, R., Rishika, R., Janakiraman, R. and Kannan, P.K. (2020) 'From social to sale: The effects of firm-generated content in social media on customer behavior', Journal of the Academy of Marketing Science, 48(3), pp. 456-478.</w:t>
      </w:r>
    </w:p>
    <w:p w14:paraId="2DD530F6"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Kumar, S., Dhir, A. and Kaur, P. (2021) 'Brand advocacy and social media: A systematic review and future research agenda', Journal of Business Research, 130, pp. 582-597.</w:t>
      </w:r>
    </w:p>
    <w:p w14:paraId="66C4280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Kumar, V., Sharma, A. and Gupta, S. (2026) 'Sustainable tourism insights and long-term brand resilience', Journal of Sustainable Tourism, 34(2), pp. 245-267.</w:t>
      </w:r>
    </w:p>
    <w:p w14:paraId="0E408C8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Lee, J., Park, D.H. and Han, I. (2016) 'The effect of negative online consumer reviews on product attitude: An information processing view', </w:t>
      </w:r>
      <w:r w:rsidRPr="00D571B7">
        <w:rPr>
          <w:rFonts w:ascii="Bookman Old Style" w:hAnsi="Bookman Old Style"/>
          <w:sz w:val="24"/>
        </w:rPr>
        <w:lastRenderedPageBreak/>
        <w:t>Electronic Commerce Research and Applications, 15, pp. 44-53.</w:t>
      </w:r>
    </w:p>
    <w:p w14:paraId="5D5B034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Leung, D., Law, R., van Hoof, H. and Buhalis, D. (2013) 'Social media in tourism and hospitality: A literature review', Journal of Travel &amp; Tourism Marketing, 30(1-2), pp. 3-22.</w:t>
      </w:r>
    </w:p>
    <w:p w14:paraId="0799D9D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Leung, X.Y., Sun, J. and Bai, B. (2019) 'Thematic framework of social media research in hospitality and tourism', International Journal of Contemporary Hospitality Management, 31(3), pp. 1415-1438.</w:t>
      </w:r>
    </w:p>
    <w:p w14:paraId="3447E50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Li, J., Xu, L. and Tang, L. (2018) 'Big data in tourism research: A review and research agenda', Tourism Management Perspectives, 25, pp. 77-87.</w:t>
      </w:r>
    </w:p>
    <w:p w14:paraId="452A0D0B"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Li, S., Liu, F. and Zhang, Y. (2021) 'Information quality in smart tourism destinations: A conceptual framework', Tourism Management, 82, pp. 104-118.</w:t>
      </w:r>
    </w:p>
    <w:p w14:paraId="79432E1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Li, X., Wang, Y. and Chen, Z. (2024) 'Data-driven branding in tourism: A systematic review and research agenda', Tourism Management, 100, pp. 104-126.</w:t>
      </w:r>
    </w:p>
    <w:p w14:paraId="214D2DE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Liu, Y., Zhang, X. and Wang, L. (2022) 'Learning motivation and information adoption in social media environments', Information &amp; Management, 59(3), pp. 103-121.</w:t>
      </w:r>
    </w:p>
    <w:p w14:paraId="28E7049C"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Lou, C. and Yuan, S. (2021) 'Influencer marketing: How message value and credibility affect consumer trust of branded content on social media', Journal of Interactive Advertising, 21(1), pp. 35-52.</w:t>
      </w:r>
    </w:p>
    <w:p w14:paraId="41A89AA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MacInnis, D.J., Moorman, C. and Jaworski, B.J. (1991) 'Enhancing and measuring consumers' motivation, opportunity, and ability to process brand information from ads', Journal of Marketing, 55(4), pp. 32-53.</w:t>
      </w:r>
    </w:p>
    <w:p w14:paraId="7C41EB88" w14:textId="77777777" w:rsidR="00EE3981" w:rsidRPr="00D571B7" w:rsidRDefault="00EE3981" w:rsidP="00E26FD2">
      <w:pPr>
        <w:spacing w:line="360" w:lineRule="auto"/>
        <w:rPr>
          <w:rFonts w:ascii="Bookman Old Style" w:hAnsi="Bookman Old Style"/>
          <w:sz w:val="24"/>
        </w:rPr>
      </w:pPr>
    </w:p>
    <w:p w14:paraId="07F5ABB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lastRenderedPageBreak/>
        <w:t>Magnusson, E. and Marecek, J. (2023) Doing Interview-based Qualitative Research: A Learner's Guide. Cambridge: Cambridge University Press.</w:t>
      </w:r>
    </w:p>
    <w:p w14:paraId="76C8F66C"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Mariani, M.M. and Baggio, R. (2022) 'Big data and artificial intelligence in tourism and hospitality: A review and research agenda', International Journal of Contemporary Hospitality Management, 34(5), pp. 1734-1761.</w:t>
      </w:r>
    </w:p>
    <w:p w14:paraId="16A28BD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Mariani, M.M., Di Fatta, G. and Di Felice, M. (2018) 'Understanding destination image through social media analytics', Tourism Management, 68, pp. 364-377.</w:t>
      </w:r>
    </w:p>
    <w:p w14:paraId="74DC763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Martínez-López, F.J., Anaya-Sánchez, R., Fernández-Giordano, M. and López-López, D. (2020) 'Social media marketing: A review and research agenda', Spanish Journal of Marketing, 24(2), pp. 123-149.</w:t>
      </w:r>
    </w:p>
    <w:p w14:paraId="48B059D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McKinsey &amp; Company (2023) The state of data-driven marketing in tourism: 2023 global report. New York: McKinsey &amp; Company.</w:t>
      </w:r>
    </w:p>
    <w:p w14:paraId="3073BE76"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Middleton, V.T.C. (1994) Marketing in Travel and Tourism. 2nd edn. Oxford: Butterworth-Heinemann.</w:t>
      </w:r>
    </w:p>
    <w:p w14:paraId="635E8C88"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Mintzberg, H. (1979) The Structuring of Organizations. Englewood Cliffs, NJ: Prentice-Hall.</w:t>
      </w:r>
    </w:p>
    <w:p w14:paraId="3D422B2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Musavengane, R. and Mutikiti, J. (2021) 'Tourism development in Zimbabwe's eastern highlands: Opportunities and challenges', African Journal of Hospitality, Tourism and Leisure, 10(3), pp. 892-907.</w:t>
      </w:r>
    </w:p>
    <w:p w14:paraId="2E7F3B2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Ng, T.W.H. and Feldman, D.C. (2013) 'Age and innovation-related behavior: A meta-analysis', Journal of Management, 39(5), pp. 1184-1213.</w:t>
      </w:r>
    </w:p>
    <w:p w14:paraId="620D5741"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Nguyen, T.H., Nguyen, T.T. and Pham, H.C. (2022) 'Learning motivation </w:t>
      </w:r>
      <w:r w:rsidRPr="00D571B7">
        <w:rPr>
          <w:rFonts w:ascii="Bookman Old Style" w:hAnsi="Bookman Old Style"/>
          <w:sz w:val="24"/>
        </w:rPr>
        <w:lastRenderedPageBreak/>
        <w:t>and knowledge utilisation in the hospitality industry', International Journal of Hospitality Management, 102, pp. 103-119.</w:t>
      </w:r>
    </w:p>
    <w:p w14:paraId="34D93DC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Nonaka, I. (1994) 'A dynamic theory of organizational knowledge creation', Organization Science, 5(1), pp. 14-37.</w:t>
      </w:r>
    </w:p>
    <w:p w14:paraId="0D236A4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Ohanian, R. (1990) 'Construction and validation of a scale to measure celebrity endorsers' perceived expertise, trustworthiness, and attractiveness', Journal of Advertising, 19(3), pp. 39-52.</w:t>
      </w:r>
    </w:p>
    <w:p w14:paraId="22B1437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Öğüt, H. and Taş, B.K.O. (2020) 'The influence of online reviews on hotel booking intentions', Tourism Management Perspectives, 34, pp. 100-114.</w:t>
      </w:r>
    </w:p>
    <w:p w14:paraId="0575267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Ong, C.S. and Lai, J.Y. (2006) 'Gender differences in perceptions and relationships among dominants of e-learning acceptance', Computers in Human Behavior, 22(5), pp. 816-829.</w:t>
      </w:r>
    </w:p>
    <w:p w14:paraId="7A52341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Pallant, J. (2020) SPSS Survival Manual: A Step by Step Guide to Data Analysis Using IBM SPSS. 7th edn. London: Routledge.</w:t>
      </w:r>
    </w:p>
    <w:p w14:paraId="3EA6514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Petty, R.E. and Cacioppo, J.T. (1986) Communication and Persuasion: Central and Peripheral Routes to Attitude Change. New York: Springer-Verlag.</w:t>
      </w:r>
    </w:p>
    <w:p w14:paraId="0D888CF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Pintrich, P.R. (2003) 'A motivational science perspective on the role of student motivation in learning and teaching contexts', Journal of Educational Psychology, 95(4), pp. 667-686.</w:t>
      </w:r>
    </w:p>
    <w:p w14:paraId="4A94FC2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Pintrich, P.R. and Schunk, D.H. (2002) Motivation in Education: Theory, Research, and Applications. 2nd edn. Upper Saddle River, NJ: Prentice Hall.</w:t>
      </w:r>
    </w:p>
    <w:p w14:paraId="509B54BD"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Quinones, M.A., Ford, J.K. and Teachout, M.S. (1995) 'The relationship between work experience and job performance: A conceptual and </w:t>
      </w:r>
      <w:r w:rsidRPr="00D571B7">
        <w:rPr>
          <w:rFonts w:ascii="Bookman Old Style" w:hAnsi="Bookman Old Style"/>
          <w:sz w:val="24"/>
        </w:rPr>
        <w:lastRenderedPageBreak/>
        <w:t>meta-analytic review', Personnel Psychology, 48(4), pp. 887-910.</w:t>
      </w:r>
    </w:p>
    <w:p w14:paraId="720EC34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Rather, R.A. (2020) 'Customer experience and brand loyalty in the hospitality industry', International Journal of Hospitality Management, 85, pp. 102-118.</w:t>
      </w:r>
    </w:p>
    <w:p w14:paraId="3B676FB6"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Rather, R.A. (2021) 'Customer-based brand equity and customer engagement in tourism destinations', Journal of Destination Marketing &amp; Management, 19, pp. 100-118.</w:t>
      </w:r>
    </w:p>
    <w:p w14:paraId="0A35740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Rather, R.A. and Hollebeek, L.D. (2020) 'Customer experience and engagement in tourism destinations: The experiential perspective', Tourism Management Perspectives, 35, pp. 100-116.</w:t>
      </w:r>
    </w:p>
    <w:p w14:paraId="3FB030D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Rogers, E.M. (1962) Diffusion of Innovations. New York: Free Press.</w:t>
      </w:r>
    </w:p>
    <w:p w14:paraId="654F7AB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Roulston, K. and Choi, M. (2022) 'Qualitative interviews in applied linguistics research', in McKinley, J. and Rose, H. (eds.) The Routledge Handbook of Research Methods in Applied Linguistics. London: Routledge, pp. 123-136.</w:t>
      </w:r>
    </w:p>
    <w:p w14:paraId="3523453A"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Saunders, M., Lewis, P. and Thornhill, A. (2019) Research Methods for Business Students. 8th edn. Harlow: Pearson Education.</w:t>
      </w:r>
    </w:p>
    <w:p w14:paraId="252382E3"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Sigala, M. (2010) 'The impact of social media on hotel brand knowledge and customer engagement', International Journal of Hospitality Management, 29(3), pp. 453-464.</w:t>
      </w:r>
    </w:p>
    <w:p w14:paraId="5E60F68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Sigala, M., Gretzel, U. and Koo, C. (2020) 'The impact of technology on tourism and hospitality: A review and research agenda', Journal of Travel Research, 59(8), pp. 1347-1365.</w:t>
      </w:r>
    </w:p>
    <w:p w14:paraId="48DDD455"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Spence, M. (1973) 'Job market signaling', Quarterly Journal of Economics, 87(3), pp. 355-374.</w:t>
      </w:r>
    </w:p>
    <w:p w14:paraId="0127AB6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Statista (2022) Social media usage statistics by generation. Available at: </w:t>
      </w:r>
      <w:r w:rsidRPr="00D571B7">
        <w:rPr>
          <w:rFonts w:ascii="Bookman Old Style" w:hAnsi="Bookman Old Style"/>
          <w:sz w:val="24"/>
        </w:rPr>
        <w:lastRenderedPageBreak/>
        <w:t>https://www.statista.com (Accessed: 10 June 2026).</w:t>
      </w:r>
    </w:p>
    <w:p w14:paraId="69E859AC" w14:textId="77777777" w:rsidR="00EE3981" w:rsidRPr="00D571B7" w:rsidRDefault="00EE3981" w:rsidP="00E26FD2">
      <w:pPr>
        <w:spacing w:line="360" w:lineRule="auto"/>
        <w:rPr>
          <w:rFonts w:ascii="Bookman Old Style" w:hAnsi="Bookman Old Style"/>
          <w:sz w:val="24"/>
        </w:rPr>
      </w:pPr>
    </w:p>
    <w:p w14:paraId="11C51CF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Sussman, S.W. and Siegal, W.S. (2003) 'Informational influence in organizations: An integrated approach to knowledge adoption', Information Systems Research, 14(1), pp. 47-65.</w:t>
      </w:r>
    </w:p>
    <w:p w14:paraId="51F4E9E0"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Tashakkori, A. and Teddlie, C. (2010) SAGE Handbook of Mixed Methods in Social &amp; Behavioral Research. 2nd edn. Thousand Oaks, CA: SAGE Publications.</w:t>
      </w:r>
    </w:p>
    <w:p w14:paraId="3BBD0E6B"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UNWTO (2023) International Tourism Highlights, 2023 Edition. Madrid: World Tourism Organization.</w:t>
      </w:r>
    </w:p>
    <w:p w14:paraId="5EDEE2C1"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Venkatesh, V. and Morris, M.G. (2000) 'Why don't men ever stop to ask for directions? Gender, social influence, and their role in technology acceptance and usage behavior', MIS Quarterly, 24(1), pp. 115-139.</w:t>
      </w:r>
    </w:p>
    <w:p w14:paraId="27ADF5A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Venkatesh, V., Morris, M.G., Davis, G.B. and Davis, F.D. (2003) 'User acceptance of information technology: Toward a unified view', MIS Quarterly, 27(3), pp. 425-478.</w:t>
      </w:r>
    </w:p>
    <w:p w14:paraId="57B6FFC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Venkatesh, V., Thong, J.Y.L. and Xu, X. (2016) 'Unified theory of acceptance and use of technology: A synthesis and the road ahead', Journal of the Association for Information Systems, 17(5), pp. 328-376.</w:t>
      </w:r>
    </w:p>
    <w:p w14:paraId="22807BB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Venkatesh, V., Thong, J.Y.L. and Xu, X. (2022) 'Consumer acceptance and use of information technology: Extending the unified theory', MIS Quarterly, 46(2), pp. 789-824.</w:t>
      </w:r>
    </w:p>
    <w:p w14:paraId="3618162B"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Vittersø, J., Vorkinn, M. and Vistad, O.I. (2000) 'Tourist experiences and attractions', Annals of Tourism Research, 27(2), pp. 432-450.</w:t>
      </w:r>
    </w:p>
    <w:p w14:paraId="551749E9"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Wang, R.Y. and Strong, D.M. (1996) 'Beyond accuracy: What data quality means to data consumers', Journal of Management Information </w:t>
      </w:r>
      <w:r w:rsidRPr="00D571B7">
        <w:rPr>
          <w:rFonts w:ascii="Bookman Old Style" w:hAnsi="Bookman Old Style"/>
          <w:sz w:val="24"/>
        </w:rPr>
        <w:lastRenderedPageBreak/>
        <w:t>Systems, 12(4), pp. 5-33.</w:t>
      </w:r>
    </w:p>
    <w:p w14:paraId="797B44C3"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Wedel, M. and Kannan, P.K. (2016) 'Marketing analytics for data-rich environments', Journal of Marketing, 80(6), pp. 97-121.</w:t>
      </w:r>
    </w:p>
    <w:p w14:paraId="0909D3D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Wixom, B.H. and Todd, P.A. (2005) 'A theoretical integration of user satisfaction and technology acceptance', Information Systems Research, 16(1), pp. 85-102.</w:t>
      </w:r>
    </w:p>
    <w:p w14:paraId="5911BC32"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Xiang, Z. and Gretzel, U. (2010) 'Role of social media in online travel information search', Tourism Management, 31(2), pp. 179-188.</w:t>
      </w:r>
    </w:p>
    <w:p w14:paraId="186DAE1F"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Xiang, Z., Schwartz, Z. and Uysal, M. (2015) 'Big data analytics in tourism and hospitality: A review and research agenda', Tourism Management, 51, pp. 229-239.</w:t>
      </w:r>
    </w:p>
    <w:p w14:paraId="42BD9A9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Yang, H. and Lee, S. (2026) 'Motivation to learn and brand-related information adoption', Journal of Consumer Behaviour, 25(1), pp. 78-96.</w:t>
      </w:r>
    </w:p>
    <w:p w14:paraId="7EDFE5E5" w14:textId="77777777" w:rsidR="00EE3981" w:rsidRPr="00D571B7" w:rsidRDefault="00EE3981" w:rsidP="00E26FD2">
      <w:pPr>
        <w:spacing w:line="360" w:lineRule="auto"/>
        <w:rPr>
          <w:rFonts w:ascii="Bookman Old Style" w:hAnsi="Bookman Old Style"/>
          <w:sz w:val="24"/>
        </w:rPr>
      </w:pPr>
    </w:p>
    <w:p w14:paraId="6E8382F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Yin, R.K. (2018) Case Study Research and Applications: Design and Methods. 6th edn. Thousand Oaks, CA: SAGE Publications.</w:t>
      </w:r>
    </w:p>
    <w:p w14:paraId="46452D67"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Zhang, H., Gordon, S., Buhalis, D. and Ding, X. (2025) 'Artificial intelligence insights in Chinese tourism: Effects on brand loyalty', Tourism Management, 106, pp. 104-122.</w:t>
      </w:r>
    </w:p>
    <w:p w14:paraId="66EBAE3E"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Zhang, K.Z.K., Zhao, S.J., Cheung, C.M.K. and Lee, M.K.O. (2016) 'Examining the influence of online reviews on consumers' decision-making: A heuristic-systematic model', Decision Support Systems, 67, pp. 78-89.</w:t>
      </w:r>
    </w:p>
    <w:p w14:paraId="7A887AF4" w14:textId="77777777" w:rsidR="00EE3981" w:rsidRPr="00D571B7" w:rsidRDefault="00EE3981" w:rsidP="00E26FD2">
      <w:pPr>
        <w:spacing w:line="360" w:lineRule="auto"/>
        <w:rPr>
          <w:rFonts w:ascii="Bookman Old Style" w:hAnsi="Bookman Old Style"/>
          <w:sz w:val="24"/>
        </w:rPr>
      </w:pPr>
      <w:r w:rsidRPr="00D571B7">
        <w:rPr>
          <w:rFonts w:ascii="Bookman Old Style" w:hAnsi="Bookman Old Style"/>
          <w:sz w:val="24"/>
        </w:rPr>
        <w:t xml:space="preserve">Zhang, T., Abound Omran, B. and Cobanoglu, C. (2018) 'The role of learning motivation in social media information adoption', Journal of </w:t>
      </w:r>
      <w:r w:rsidRPr="00D571B7">
        <w:rPr>
          <w:rFonts w:ascii="Bookman Old Style" w:hAnsi="Bookman Old Style"/>
          <w:sz w:val="24"/>
        </w:rPr>
        <w:lastRenderedPageBreak/>
        <w:t>Hospitality and Tourism Technology, 9(3), pp. 302-319</w:t>
      </w:r>
    </w:p>
    <w:p w14:paraId="668BB1E5" w14:textId="77777777" w:rsidR="00BF4FEF" w:rsidRPr="00D571B7" w:rsidRDefault="00BF4FEF" w:rsidP="00E26FD2">
      <w:pPr>
        <w:spacing w:line="360" w:lineRule="auto"/>
        <w:rPr>
          <w:rFonts w:ascii="Bookman Old Style" w:hAnsi="Bookman Old Style"/>
          <w:sz w:val="24"/>
          <w:lang w:eastAsia="en-US"/>
        </w:rPr>
      </w:pPr>
    </w:p>
    <w:p w14:paraId="1A8807EF" w14:textId="77777777" w:rsidR="00782D51" w:rsidRPr="00EE3981" w:rsidRDefault="00782D51" w:rsidP="00E26FD2">
      <w:pPr>
        <w:spacing w:line="360" w:lineRule="auto"/>
        <w:rPr>
          <w:rFonts w:ascii="Bookman Old Style" w:hAnsi="Bookman Old Style"/>
          <w:lang w:eastAsia="en-US"/>
        </w:rPr>
      </w:pPr>
    </w:p>
    <w:p w14:paraId="2B2BE46E" w14:textId="77777777" w:rsidR="00782D51" w:rsidRPr="00EE3981" w:rsidRDefault="00782D51" w:rsidP="00E26FD2">
      <w:pPr>
        <w:spacing w:line="360" w:lineRule="auto"/>
        <w:rPr>
          <w:rFonts w:ascii="Bookman Old Style" w:hAnsi="Bookman Old Style"/>
          <w:lang w:eastAsia="en-US"/>
        </w:rPr>
      </w:pPr>
    </w:p>
    <w:p w14:paraId="35614FFF" w14:textId="77777777" w:rsidR="00782D51" w:rsidRPr="00EE3981" w:rsidRDefault="00782D51" w:rsidP="00E26FD2">
      <w:pPr>
        <w:spacing w:line="360" w:lineRule="auto"/>
        <w:rPr>
          <w:rFonts w:ascii="Bookman Old Style" w:hAnsi="Bookman Old Style"/>
          <w:lang w:eastAsia="en-US"/>
        </w:rPr>
      </w:pPr>
    </w:p>
    <w:p w14:paraId="3E98A11A" w14:textId="77777777" w:rsidR="00782D51" w:rsidRPr="00EE3981" w:rsidRDefault="00782D51" w:rsidP="00E26FD2">
      <w:pPr>
        <w:spacing w:line="360" w:lineRule="auto"/>
        <w:rPr>
          <w:rFonts w:ascii="Bookman Old Style" w:hAnsi="Bookman Old Style"/>
          <w:lang w:eastAsia="en-US"/>
        </w:rPr>
      </w:pPr>
    </w:p>
    <w:p w14:paraId="5FF5914B" w14:textId="77777777" w:rsidR="00782D51" w:rsidRPr="00EE3981" w:rsidRDefault="00782D51" w:rsidP="00E26FD2">
      <w:pPr>
        <w:spacing w:line="360" w:lineRule="auto"/>
        <w:rPr>
          <w:rFonts w:ascii="Bookman Old Style" w:hAnsi="Bookman Old Style"/>
          <w:lang w:eastAsia="en-US"/>
        </w:rPr>
      </w:pPr>
    </w:p>
    <w:p w14:paraId="5C57FA8B" w14:textId="77777777" w:rsidR="00782D51" w:rsidRPr="00EE3981" w:rsidRDefault="00782D51" w:rsidP="00E26FD2">
      <w:pPr>
        <w:spacing w:line="360" w:lineRule="auto"/>
        <w:rPr>
          <w:rFonts w:ascii="Bookman Old Style" w:hAnsi="Bookman Old Style"/>
          <w:lang w:eastAsia="en-US"/>
        </w:rPr>
      </w:pPr>
    </w:p>
    <w:p w14:paraId="74E585D6" w14:textId="77777777" w:rsidR="00782D51" w:rsidRPr="00EE3981" w:rsidRDefault="00782D51" w:rsidP="00E26FD2">
      <w:pPr>
        <w:spacing w:line="360" w:lineRule="auto"/>
        <w:rPr>
          <w:rFonts w:ascii="Bookman Old Style" w:hAnsi="Bookman Old Style"/>
          <w:lang w:eastAsia="en-US"/>
        </w:rPr>
      </w:pPr>
    </w:p>
    <w:p w14:paraId="20D5F72A" w14:textId="77777777" w:rsidR="00782D51" w:rsidRPr="00EE3981" w:rsidRDefault="00782D51" w:rsidP="00E26FD2">
      <w:pPr>
        <w:spacing w:line="360" w:lineRule="auto"/>
        <w:rPr>
          <w:rFonts w:ascii="Bookman Old Style" w:hAnsi="Bookman Old Style"/>
          <w:lang w:eastAsia="en-US"/>
        </w:rPr>
      </w:pPr>
    </w:p>
    <w:p w14:paraId="4D6A7875" w14:textId="77777777" w:rsidR="00782D51" w:rsidRPr="00EE3981" w:rsidRDefault="00782D51" w:rsidP="00E26FD2">
      <w:pPr>
        <w:spacing w:line="360" w:lineRule="auto"/>
        <w:rPr>
          <w:rFonts w:ascii="Bookman Old Style" w:hAnsi="Bookman Old Style"/>
          <w:lang w:eastAsia="en-US"/>
        </w:rPr>
      </w:pPr>
    </w:p>
    <w:p w14:paraId="633D69B0" w14:textId="5EAF9306" w:rsidR="00782D51" w:rsidRPr="00EE3981" w:rsidRDefault="00267D0B" w:rsidP="00E26FD2">
      <w:pPr>
        <w:pStyle w:val="Heading1"/>
        <w:spacing w:line="360" w:lineRule="auto"/>
        <w:rPr>
          <w:rFonts w:ascii="Bookman Old Style" w:hAnsi="Bookman Old Style"/>
          <w:b/>
          <w:bCs/>
          <w:color w:val="auto"/>
          <w:sz w:val="28"/>
          <w:szCs w:val="28"/>
          <w:lang w:eastAsia="en-US"/>
        </w:rPr>
      </w:pPr>
      <w:bookmarkStart w:id="144" w:name="_Toc228261072"/>
      <w:r w:rsidRPr="00EE3981">
        <w:rPr>
          <w:rFonts w:ascii="Bookman Old Style" w:hAnsi="Bookman Old Style"/>
          <w:b/>
          <w:bCs/>
          <w:color w:val="auto"/>
          <w:sz w:val="28"/>
          <w:szCs w:val="28"/>
          <w:lang w:eastAsia="en-US"/>
        </w:rPr>
        <w:t>Appendix 1: Questionnaire</w:t>
      </w:r>
      <w:bookmarkEnd w:id="144"/>
      <w:r w:rsidRPr="00EE3981">
        <w:rPr>
          <w:rFonts w:ascii="Bookman Old Style" w:hAnsi="Bookman Old Style"/>
          <w:b/>
          <w:bCs/>
          <w:color w:val="auto"/>
          <w:sz w:val="28"/>
          <w:szCs w:val="28"/>
          <w:lang w:eastAsia="en-US"/>
        </w:rPr>
        <w:t xml:space="preserve"> </w:t>
      </w:r>
    </w:p>
    <w:p w14:paraId="1EB0328B"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GREAT ZIMBABWE UNIVERSITY</w:t>
      </w:r>
    </w:p>
    <w:p w14:paraId="688FC48D"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Student Name: Anesuishe Naume Sithole</w:t>
      </w:r>
    </w:p>
    <w:p w14:paraId="6E744F0E"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S5tudent Number: M250290</w:t>
      </w:r>
    </w:p>
    <w:p w14:paraId="7F09B342"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TO WHOM IT MAY CONCERN</w:t>
      </w:r>
    </w:p>
    <w:p w14:paraId="322EEFD3"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RE: RESEARCH CLEARANCE LETTER FOR QUESTIONNAIRE DISTRUBUTION</w:t>
      </w:r>
    </w:p>
    <w:p w14:paraId="4DB34D70"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This letter serves to confirm that Anesuishe Naume Sithole is a registered student at Great Zimbabwe UANIVERISTY.</w:t>
      </w:r>
    </w:p>
    <w:p w14:paraId="72AEAF14"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The student is currently conducting academic research titled “The adoption of information insights on Brand Knowledge in the Tourism industry: A case of 2 and 3-star Hotels in Mutare”. This study us being </w:t>
      </w:r>
      <w:r w:rsidRPr="00EE3981">
        <w:rPr>
          <w:rFonts w:ascii="Bookman Old Style" w:eastAsia="Calibri" w:hAnsi="Bookman Old Style" w:cs="Times New Roman"/>
          <w:sz w:val="24"/>
          <w:lang w:eastAsia="en-US"/>
          <w14:ligatures w14:val="standardContextual"/>
        </w:rPr>
        <w:lastRenderedPageBreak/>
        <w:t>conducted in partial fulfillment of the requirements of the award of Masters in Strategic Management. As part of the research, the student is required to collect data through questionnaires from selected participants within the industry the researcher will be looking forward to collect data.</w:t>
      </w:r>
    </w:p>
    <w:p w14:paraId="327F99F6"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We therefore kindly request that you grant permission to the student to conduct the study within your institution. All information obtained will be used strictly for academic purposes only and will be treated with confidentiality and professional integrity. Participants will be voluntary and privacy of respondents will be respected.</w:t>
      </w:r>
    </w:p>
    <w:p w14:paraId="64424A68"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If you require any clarification, please do not hesitate to contact the undersigned</w:t>
      </w:r>
    </w:p>
    <w:p w14:paraId="5E2D6207"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Yours faithfully</w:t>
      </w:r>
    </w:p>
    <w:p w14:paraId="0E16961D"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Anesuishe Naume Sithole</w:t>
      </w:r>
    </w:p>
    <w:p w14:paraId="13899BC6" w14:textId="77777777" w:rsidR="00267D0B" w:rsidRPr="00EE3981" w:rsidRDefault="00267D0B" w:rsidP="00E26FD2">
      <w:pPr>
        <w:widowControl/>
        <w:spacing w:line="360" w:lineRule="auto"/>
        <w:jc w:val="left"/>
        <w:rPr>
          <w:rFonts w:ascii="Bookman Old Style" w:eastAsia="Calibri" w:hAnsi="Bookman Old Style" w:cs="Times New Roman"/>
          <w:b/>
          <w:bCs/>
          <w:sz w:val="24"/>
          <w:lang w:eastAsia="en-US"/>
          <w14:ligatures w14:val="standardContextual"/>
        </w:rPr>
      </w:pPr>
      <w:r w:rsidRPr="00EE3981">
        <w:rPr>
          <w:rFonts w:ascii="Bookman Old Style" w:eastAsia="Calibri" w:hAnsi="Bookman Old Style" w:cs="Times New Roman"/>
          <w:b/>
          <w:bCs/>
          <w:sz w:val="24"/>
          <w:lang w:eastAsia="en-US"/>
          <w14:ligatures w14:val="standardContextual"/>
        </w:rPr>
        <w:t>SUPERVISOR</w:t>
      </w:r>
    </w:p>
    <w:p w14:paraId="2129A81D"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Dr J Zimuto</w:t>
      </w:r>
    </w:p>
    <w:p w14:paraId="56232851"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 xml:space="preserve">Phone: +263 77 259 7088 </w:t>
      </w:r>
    </w:p>
    <w:p w14:paraId="1DCE85B7" w14:textId="77777777" w:rsidR="00267D0B" w:rsidRPr="00EE3981" w:rsidRDefault="00267D0B" w:rsidP="00E26FD2">
      <w:pPr>
        <w:widowControl/>
        <w:spacing w:line="360" w:lineRule="auto"/>
        <w:jc w:val="left"/>
        <w:rPr>
          <w:rFonts w:ascii="Bookman Old Style" w:eastAsia="Calibri" w:hAnsi="Bookman Old Style" w:cs="Times New Roman"/>
          <w:b/>
          <w:bCs/>
          <w:sz w:val="24"/>
          <w:u w:val="single"/>
          <w:lang w:eastAsia="en-US"/>
          <w14:ligatures w14:val="standardContextual"/>
        </w:rPr>
      </w:pPr>
      <w:r w:rsidRPr="00EE3981">
        <w:rPr>
          <w:rFonts w:ascii="Bookman Old Style" w:eastAsia="Calibri" w:hAnsi="Bookman Old Style" w:cs="Times New Roman"/>
          <w:b/>
          <w:bCs/>
          <w:sz w:val="24"/>
          <w:u w:val="single"/>
          <w:lang w:eastAsia="en-US"/>
          <w14:ligatures w14:val="standardContextual"/>
        </w:rPr>
        <w:t>SECTION A</w:t>
      </w:r>
    </w:p>
    <w:p w14:paraId="16EC929A"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Tick the appropriate answer</w:t>
      </w:r>
    </w:p>
    <w:p w14:paraId="0CC0DE9D" w14:textId="77777777" w:rsidR="00267D0B" w:rsidRPr="00EE3981" w:rsidRDefault="00267D0B" w:rsidP="00E26FD2">
      <w:pPr>
        <w:widowControl/>
        <w:numPr>
          <w:ilvl w:val="0"/>
          <w:numId w:val="27"/>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What is your gender?</w:t>
      </w:r>
    </w:p>
    <w:p w14:paraId="5E28D725" w14:textId="77777777" w:rsidR="00267D0B" w:rsidRPr="00EE3981" w:rsidRDefault="00267D0B" w:rsidP="00E26FD2">
      <w:pPr>
        <w:widowControl/>
        <w:tabs>
          <w:tab w:val="left" w:pos="1890"/>
          <w:tab w:val="center" w:pos="5040"/>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55168" behindDoc="0" locked="0" layoutInCell="1" allowOverlap="1" wp14:anchorId="1D10A3E4" wp14:editId="226C2CC2">
                <wp:simplePos x="0" y="0"/>
                <wp:positionH relativeFrom="column">
                  <wp:posOffset>838200</wp:posOffset>
                </wp:positionH>
                <wp:positionV relativeFrom="paragraph">
                  <wp:posOffset>45720</wp:posOffset>
                </wp:positionV>
                <wp:extent cx="171450" cy="111760"/>
                <wp:effectExtent l="0" t="0" r="19050" b="21590"/>
                <wp:wrapNone/>
                <wp:docPr id="752519099" name="Rectangle 1"/>
                <wp:cNvGraphicFramePr/>
                <a:graphic xmlns:a="http://schemas.openxmlformats.org/drawingml/2006/main">
                  <a:graphicData uri="http://schemas.microsoft.com/office/word/2010/wordprocessingShape">
                    <wps:wsp>
                      <wps:cNvSpPr/>
                      <wps:spPr>
                        <a:xfrm>
                          <a:off x="0" y="0"/>
                          <a:ext cx="171450" cy="11176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D211B2" id="Rectangle 1" o:spid="_x0000_s1026" style="position:absolute;margin-left:66pt;margin-top:3.6pt;width:13.5pt;height:8.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" fillcolor="window" strokecolor="#70ad47" strokeweight="1pt"/>
            </w:pict>
          </mc:Fallback>
        </mc:AlternateContent>
      </w: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56192" behindDoc="0" locked="0" layoutInCell="1" allowOverlap="1" wp14:anchorId="2AFDDA88" wp14:editId="67B554E4">
                <wp:simplePos x="0" y="0"/>
                <wp:positionH relativeFrom="column">
                  <wp:posOffset>1724025</wp:posOffset>
                </wp:positionH>
                <wp:positionV relativeFrom="paragraph">
                  <wp:posOffset>45720</wp:posOffset>
                </wp:positionV>
                <wp:extent cx="161925" cy="111760"/>
                <wp:effectExtent l="0" t="0" r="28575" b="21590"/>
                <wp:wrapNone/>
                <wp:docPr id="834867590" name="Rectangle 1"/>
                <wp:cNvGraphicFramePr/>
                <a:graphic xmlns:a="http://schemas.openxmlformats.org/drawingml/2006/main">
                  <a:graphicData uri="http://schemas.microsoft.com/office/word/2010/wordprocessingShape">
                    <wps:wsp>
                      <wps:cNvSpPr/>
                      <wps:spPr>
                        <a:xfrm>
                          <a:off x="0" y="0"/>
                          <a:ext cx="161925" cy="11176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5FE64A" id="Rectangle 1" o:spid="_x0000_s1026" style="position:absolute;margin-left:135.75pt;margin-top:3.6pt;width:12.75pt;height:8.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 xml:space="preserve">Male </w:t>
      </w:r>
      <w:r w:rsidRPr="00EE3981">
        <w:rPr>
          <w:rFonts w:ascii="Bookman Old Style" w:eastAsia="Calibri" w:hAnsi="Bookman Old Style" w:cs="Times New Roman"/>
          <w:sz w:val="24"/>
          <w:lang w:eastAsia="en-US"/>
          <w14:ligatures w14:val="standardContextual"/>
        </w:rPr>
        <w:tab/>
        <w:t xml:space="preserve">Female </w:t>
      </w:r>
      <w:r w:rsidRPr="00EE3981">
        <w:rPr>
          <w:rFonts w:ascii="Bookman Old Style" w:eastAsia="Calibri" w:hAnsi="Bookman Old Style" w:cs="Times New Roman"/>
          <w:sz w:val="24"/>
          <w:lang w:eastAsia="en-US"/>
          <w14:ligatures w14:val="standardContextual"/>
        </w:rPr>
        <w:tab/>
      </w:r>
    </w:p>
    <w:p w14:paraId="5FD2836D" w14:textId="77777777" w:rsidR="00267D0B" w:rsidRPr="00EE3981" w:rsidRDefault="00267D0B" w:rsidP="00E26FD2">
      <w:pPr>
        <w:widowControl/>
        <w:tabs>
          <w:tab w:val="left" w:pos="1890"/>
          <w:tab w:val="center" w:pos="5040"/>
        </w:tabs>
        <w:spacing w:line="360" w:lineRule="auto"/>
        <w:ind w:left="720"/>
        <w:contextualSpacing/>
        <w:jc w:val="left"/>
        <w:rPr>
          <w:rFonts w:ascii="Bookman Old Style" w:eastAsia="Calibri" w:hAnsi="Bookman Old Style" w:cs="Times New Roman"/>
          <w:sz w:val="24"/>
          <w:lang w:eastAsia="en-US"/>
          <w14:ligatures w14:val="standardContextual"/>
        </w:rPr>
      </w:pPr>
    </w:p>
    <w:p w14:paraId="2A08D666" w14:textId="77777777" w:rsidR="00267D0B" w:rsidRPr="00EE3981" w:rsidRDefault="00267D0B" w:rsidP="00E26FD2">
      <w:pPr>
        <w:widowControl/>
        <w:numPr>
          <w:ilvl w:val="0"/>
          <w:numId w:val="27"/>
        </w:numPr>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What is your age?</w:t>
      </w:r>
    </w:p>
    <w:p w14:paraId="3015CCD0" w14:textId="77777777" w:rsidR="00267D0B" w:rsidRPr="00EE3981" w:rsidRDefault="00267D0B" w:rsidP="00E26FD2">
      <w:pPr>
        <w:widowControl/>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57216" behindDoc="0" locked="0" layoutInCell="1" allowOverlap="1" wp14:anchorId="3286A597" wp14:editId="728B67DF">
                <wp:simplePos x="0" y="0"/>
                <wp:positionH relativeFrom="column">
                  <wp:posOffset>1485900</wp:posOffset>
                </wp:positionH>
                <wp:positionV relativeFrom="paragraph">
                  <wp:posOffset>46990</wp:posOffset>
                </wp:positionV>
                <wp:extent cx="133350" cy="123825"/>
                <wp:effectExtent l="0" t="0" r="19050" b="28575"/>
                <wp:wrapNone/>
                <wp:docPr id="1680986462" name="Rectangle 1"/>
                <wp:cNvGraphicFramePr/>
                <a:graphic xmlns:a="http://schemas.openxmlformats.org/drawingml/2006/main">
                  <a:graphicData uri="http://schemas.microsoft.com/office/word/2010/wordprocessingShape">
                    <wps:wsp>
                      <wps:cNvSpPr/>
                      <wps:spPr>
                        <a:xfrm>
                          <a:off x="0" y="0"/>
                          <a:ext cx="133350" cy="12382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5A2EE48" id="Rectangle 1" o:spid="_x0000_s1026" style="position:absolute;margin-left:117pt;margin-top:3.7pt;width:10.5pt;height:9.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 xml:space="preserve">25-30 </w:t>
      </w:r>
    </w:p>
    <w:p w14:paraId="4F5F2586" w14:textId="77777777" w:rsidR="00267D0B" w:rsidRPr="00EE3981" w:rsidRDefault="00267D0B" w:rsidP="00E26FD2">
      <w:pPr>
        <w:widowControl/>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58240" behindDoc="0" locked="0" layoutInCell="1" allowOverlap="1" wp14:anchorId="691CC3EE" wp14:editId="0F956D49">
                <wp:simplePos x="0" y="0"/>
                <wp:positionH relativeFrom="column">
                  <wp:posOffset>1485900</wp:posOffset>
                </wp:positionH>
                <wp:positionV relativeFrom="paragraph">
                  <wp:posOffset>69850</wp:posOffset>
                </wp:positionV>
                <wp:extent cx="123825" cy="114300"/>
                <wp:effectExtent l="0" t="0" r="28575" b="19050"/>
                <wp:wrapNone/>
                <wp:docPr id="776087241" name="Rectangle 1"/>
                <wp:cNvGraphicFramePr/>
                <a:graphic xmlns:a="http://schemas.openxmlformats.org/drawingml/2006/main">
                  <a:graphicData uri="http://schemas.microsoft.com/office/word/2010/wordprocessingShape">
                    <wps:wsp>
                      <wps:cNvSpPr/>
                      <wps:spPr>
                        <a:xfrm>
                          <a:off x="0" y="0"/>
                          <a:ext cx="123825" cy="1143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226F8D" id="Rectangle 1" o:spid="_x0000_s1026" style="position:absolute;margin-left:117pt;margin-top:5.5pt;width:9.75pt;height: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31-40</w:t>
      </w:r>
    </w:p>
    <w:p w14:paraId="102F56FB" w14:textId="77777777" w:rsidR="00267D0B" w:rsidRPr="00EE3981" w:rsidRDefault="00267D0B" w:rsidP="00E26FD2">
      <w:pPr>
        <w:widowControl/>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59264" behindDoc="0" locked="0" layoutInCell="1" allowOverlap="1" wp14:anchorId="728E4B9B" wp14:editId="57F75B17">
                <wp:simplePos x="0" y="0"/>
                <wp:positionH relativeFrom="column">
                  <wp:posOffset>1485900</wp:posOffset>
                </wp:positionH>
                <wp:positionV relativeFrom="paragraph">
                  <wp:posOffset>62865</wp:posOffset>
                </wp:positionV>
                <wp:extent cx="114300" cy="123825"/>
                <wp:effectExtent l="0" t="0" r="19050" b="28575"/>
                <wp:wrapNone/>
                <wp:docPr id="759542587" name="Rectangle 1"/>
                <wp:cNvGraphicFramePr/>
                <a:graphic xmlns:a="http://schemas.openxmlformats.org/drawingml/2006/main">
                  <a:graphicData uri="http://schemas.microsoft.com/office/word/2010/wordprocessingShape">
                    <wps:wsp>
                      <wps:cNvSpPr/>
                      <wps:spPr>
                        <a:xfrm>
                          <a:off x="0" y="0"/>
                          <a:ext cx="114300" cy="123825"/>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A4BA57" id="Rectangle 1" o:spid="_x0000_s1026" style="position:absolute;margin-left:117pt;margin-top:4.95pt;width:9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41-50</w:t>
      </w:r>
    </w:p>
    <w:p w14:paraId="032891BC"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w:lastRenderedPageBreak/>
        <mc:AlternateContent>
          <mc:Choice Requires="wps">
            <w:drawing>
              <wp:anchor distT="0" distB="0" distL="114300" distR="114300" simplePos="0" relativeHeight="251660288" behindDoc="0" locked="0" layoutInCell="1" allowOverlap="1" wp14:anchorId="476E5CD8" wp14:editId="6FEC9BFD">
                <wp:simplePos x="0" y="0"/>
                <wp:positionH relativeFrom="column">
                  <wp:posOffset>1476375</wp:posOffset>
                </wp:positionH>
                <wp:positionV relativeFrom="paragraph">
                  <wp:posOffset>29210</wp:posOffset>
                </wp:positionV>
                <wp:extent cx="114300" cy="114300"/>
                <wp:effectExtent l="0" t="0" r="19050" b="19050"/>
                <wp:wrapNone/>
                <wp:docPr id="1039481980" name="Rectangle 1"/>
                <wp:cNvGraphicFramePr/>
                <a:graphic xmlns:a="http://schemas.openxmlformats.org/drawingml/2006/main">
                  <a:graphicData uri="http://schemas.microsoft.com/office/word/2010/wordprocessingShape">
                    <wps:wsp>
                      <wps:cNvSpPr/>
                      <wps:spPr>
                        <a:xfrm>
                          <a:off x="0" y="0"/>
                          <a:ext cx="114300" cy="1143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34C09F" id="Rectangle 1" o:spid="_x0000_s1026" style="position:absolute;margin-left:116.25pt;margin-top:2.3pt;width:9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 xml:space="preserve">51 and above </w:t>
      </w:r>
      <w:r w:rsidRPr="00EE3981">
        <w:rPr>
          <w:rFonts w:ascii="Bookman Old Style" w:eastAsia="Calibri" w:hAnsi="Bookman Old Style" w:cs="Times New Roman"/>
          <w:sz w:val="24"/>
          <w:lang w:eastAsia="en-US"/>
          <w14:ligatures w14:val="standardContextual"/>
        </w:rPr>
        <w:tab/>
      </w:r>
    </w:p>
    <w:p w14:paraId="466B95C4"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p>
    <w:p w14:paraId="285D4A16" w14:textId="77777777" w:rsidR="00267D0B" w:rsidRPr="00EE3981" w:rsidRDefault="00267D0B" w:rsidP="00E26FD2">
      <w:pPr>
        <w:widowControl/>
        <w:numPr>
          <w:ilvl w:val="0"/>
          <w:numId w:val="27"/>
        </w:numPr>
        <w:tabs>
          <w:tab w:val="left" w:pos="3495"/>
        </w:tabs>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Education Qualification of respondent</w:t>
      </w:r>
    </w:p>
    <w:p w14:paraId="1DEFFC38"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1312" behindDoc="0" locked="0" layoutInCell="1" allowOverlap="1" wp14:anchorId="63292AB9" wp14:editId="3D58F81D">
                <wp:simplePos x="0" y="0"/>
                <wp:positionH relativeFrom="column">
                  <wp:posOffset>1762125</wp:posOffset>
                </wp:positionH>
                <wp:positionV relativeFrom="paragraph">
                  <wp:posOffset>40005</wp:posOffset>
                </wp:positionV>
                <wp:extent cx="133350" cy="114300"/>
                <wp:effectExtent l="0" t="0" r="19050" b="19050"/>
                <wp:wrapNone/>
                <wp:docPr id="226699581" name="Rectangle 1"/>
                <wp:cNvGraphicFramePr/>
                <a:graphic xmlns:a="http://schemas.openxmlformats.org/drawingml/2006/main">
                  <a:graphicData uri="http://schemas.microsoft.com/office/word/2010/wordprocessingShape">
                    <wps:wsp>
                      <wps:cNvSpPr/>
                      <wps:spPr>
                        <a:xfrm>
                          <a:off x="0" y="0"/>
                          <a:ext cx="133350" cy="1143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0C98AF" id="Rectangle 1" o:spid="_x0000_s1026" style="position:absolute;margin-left:138.75pt;margin-top:3.15pt;width:10.5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Certificate</w:t>
      </w:r>
    </w:p>
    <w:p w14:paraId="1AABBC19"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2336" behindDoc="0" locked="0" layoutInCell="1" allowOverlap="1" wp14:anchorId="19334282" wp14:editId="5E8B4420">
                <wp:simplePos x="0" y="0"/>
                <wp:positionH relativeFrom="column">
                  <wp:posOffset>1762125</wp:posOffset>
                </wp:positionH>
                <wp:positionV relativeFrom="paragraph">
                  <wp:posOffset>5080</wp:posOffset>
                </wp:positionV>
                <wp:extent cx="123825" cy="114300"/>
                <wp:effectExtent l="0" t="0" r="28575" b="19050"/>
                <wp:wrapNone/>
                <wp:docPr id="1388062474" name="Rectangle 1"/>
                <wp:cNvGraphicFramePr/>
                <a:graphic xmlns:a="http://schemas.openxmlformats.org/drawingml/2006/main">
                  <a:graphicData uri="http://schemas.microsoft.com/office/word/2010/wordprocessingShape">
                    <wps:wsp>
                      <wps:cNvSpPr/>
                      <wps:spPr>
                        <a:xfrm>
                          <a:off x="0" y="0"/>
                          <a:ext cx="123825" cy="1143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B19E59" id="Rectangle 1" o:spid="_x0000_s1026" style="position:absolute;margin-left:138.75pt;margin-top:.4pt;width:9.75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Diploma</w:t>
      </w:r>
    </w:p>
    <w:p w14:paraId="495BD70F"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3360" behindDoc="0" locked="0" layoutInCell="1" allowOverlap="1" wp14:anchorId="1FC163BB" wp14:editId="591BCA2F">
                <wp:simplePos x="0" y="0"/>
                <wp:positionH relativeFrom="column">
                  <wp:posOffset>1771651</wp:posOffset>
                </wp:positionH>
                <wp:positionV relativeFrom="paragraph">
                  <wp:posOffset>75566</wp:posOffset>
                </wp:positionV>
                <wp:extent cx="133350" cy="114300"/>
                <wp:effectExtent l="0" t="0" r="19050" b="19050"/>
                <wp:wrapNone/>
                <wp:docPr id="523346250" name="Rectangle 1"/>
                <wp:cNvGraphicFramePr/>
                <a:graphic xmlns:a="http://schemas.openxmlformats.org/drawingml/2006/main">
                  <a:graphicData uri="http://schemas.microsoft.com/office/word/2010/wordprocessingShape">
                    <wps:wsp>
                      <wps:cNvSpPr/>
                      <wps:spPr>
                        <a:xfrm>
                          <a:off x="0" y="0"/>
                          <a:ext cx="133350" cy="11430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595813B" id="Rectangle 1" o:spid="_x0000_s1026" style="position:absolute;margin-left:139.5pt;margin-top:5.95pt;width:10.5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Degree and above</w:t>
      </w:r>
    </w:p>
    <w:p w14:paraId="63563B54"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p>
    <w:p w14:paraId="7E2F0065" w14:textId="77777777" w:rsidR="00267D0B" w:rsidRPr="00EE3981" w:rsidRDefault="00267D0B" w:rsidP="00E26FD2">
      <w:pPr>
        <w:widowControl/>
        <w:numPr>
          <w:ilvl w:val="0"/>
          <w:numId w:val="27"/>
        </w:numPr>
        <w:tabs>
          <w:tab w:val="left" w:pos="3495"/>
        </w:tabs>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Designation of Respondents</w:t>
      </w:r>
    </w:p>
    <w:p w14:paraId="6C2F1EB2"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5408" behindDoc="0" locked="0" layoutInCell="1" allowOverlap="1" wp14:anchorId="1A285155" wp14:editId="17C4DEB5">
                <wp:simplePos x="0" y="0"/>
                <wp:positionH relativeFrom="column">
                  <wp:posOffset>1533525</wp:posOffset>
                </wp:positionH>
                <wp:positionV relativeFrom="paragraph">
                  <wp:posOffset>69850</wp:posOffset>
                </wp:positionV>
                <wp:extent cx="133350" cy="92710"/>
                <wp:effectExtent l="0" t="0" r="19050" b="21590"/>
                <wp:wrapNone/>
                <wp:docPr id="1734339364"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9D6597" id="Rectangle 1" o:spid="_x0000_s1026" style="position:absolute;margin-left:120.75pt;margin-top:5.5pt;width:10.5pt;height:7.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Employee</w:t>
      </w:r>
    </w:p>
    <w:p w14:paraId="66B9842E"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4384" behindDoc="0" locked="0" layoutInCell="1" allowOverlap="1" wp14:anchorId="76A07B66" wp14:editId="05AAFA5C">
                <wp:simplePos x="0" y="0"/>
                <wp:positionH relativeFrom="column">
                  <wp:posOffset>1543050</wp:posOffset>
                </wp:positionH>
                <wp:positionV relativeFrom="paragraph">
                  <wp:posOffset>60960</wp:posOffset>
                </wp:positionV>
                <wp:extent cx="133350" cy="92710"/>
                <wp:effectExtent l="0" t="0" r="19050" b="21590"/>
                <wp:wrapNone/>
                <wp:docPr id="579053978"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B0002E" id="Rectangle 1" o:spid="_x0000_s1026" style="position:absolute;margin-left:121.5pt;margin-top:4.8pt;width:10.5pt;height:7.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Supervisor</w:t>
      </w:r>
    </w:p>
    <w:p w14:paraId="7610B9BD"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6432" behindDoc="0" locked="0" layoutInCell="1" allowOverlap="1" wp14:anchorId="0B534A1B" wp14:editId="154EA782">
                <wp:simplePos x="0" y="0"/>
                <wp:positionH relativeFrom="column">
                  <wp:posOffset>1543050</wp:posOffset>
                </wp:positionH>
                <wp:positionV relativeFrom="paragraph">
                  <wp:posOffset>92075</wp:posOffset>
                </wp:positionV>
                <wp:extent cx="133350" cy="92710"/>
                <wp:effectExtent l="0" t="0" r="19050" b="21590"/>
                <wp:wrapNone/>
                <wp:docPr id="729459034"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E8DF3A" id="Rectangle 1" o:spid="_x0000_s1026" style="position:absolute;margin-left:121.5pt;margin-top:7.25pt;width:10.5pt;height:7.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Manager</w:t>
      </w:r>
    </w:p>
    <w:p w14:paraId="7AB2907A"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1552" behindDoc="0" locked="0" layoutInCell="1" allowOverlap="1" wp14:anchorId="057CD476" wp14:editId="20EF691E">
                <wp:simplePos x="0" y="0"/>
                <wp:positionH relativeFrom="column">
                  <wp:posOffset>1533525</wp:posOffset>
                </wp:positionH>
                <wp:positionV relativeFrom="paragraph">
                  <wp:posOffset>57150</wp:posOffset>
                </wp:positionV>
                <wp:extent cx="133350" cy="92710"/>
                <wp:effectExtent l="0" t="0" r="19050" b="21590"/>
                <wp:wrapNone/>
                <wp:docPr id="407062971"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A143358" id="Rectangle 1" o:spid="_x0000_s1026" style="position:absolute;margin-left:120.75pt;margin-top:4.5pt;width:10.5pt;height:7.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Hotel Guest</w:t>
      </w:r>
    </w:p>
    <w:p w14:paraId="2F5D8C3C"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2576" behindDoc="0" locked="0" layoutInCell="1" allowOverlap="1" wp14:anchorId="1BA06ADC" wp14:editId="74302DEB">
                <wp:simplePos x="0" y="0"/>
                <wp:positionH relativeFrom="column">
                  <wp:posOffset>1533525</wp:posOffset>
                </wp:positionH>
                <wp:positionV relativeFrom="paragraph">
                  <wp:posOffset>53340</wp:posOffset>
                </wp:positionV>
                <wp:extent cx="133350" cy="92710"/>
                <wp:effectExtent l="0" t="0" r="19050" b="21590"/>
                <wp:wrapNone/>
                <wp:docPr id="485410014"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461328" id="Rectangle 1" o:spid="_x0000_s1026" style="position:absolute;margin-left:120.75pt;margin-top:4.2pt;width:10.5pt;height:7.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Travel agent</w:t>
      </w:r>
    </w:p>
    <w:p w14:paraId="32D9B3A3" w14:textId="77777777" w:rsidR="00267D0B" w:rsidRPr="00EE3981" w:rsidRDefault="00267D0B" w:rsidP="00E26FD2">
      <w:pPr>
        <w:widowControl/>
        <w:tabs>
          <w:tab w:val="center" w:pos="5040"/>
        </w:tabs>
        <w:spacing w:line="360" w:lineRule="auto"/>
        <w:ind w:left="720"/>
        <w:contextualSpacing/>
        <w:jc w:val="left"/>
        <w:rPr>
          <w:rFonts w:ascii="Bookman Old Style" w:eastAsia="Calibri" w:hAnsi="Bookman Old Style" w:cs="Times New Roman"/>
          <w:noProof/>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3600" behindDoc="0" locked="0" layoutInCell="1" allowOverlap="1" wp14:anchorId="775E92D1" wp14:editId="02336546">
                <wp:simplePos x="0" y="0"/>
                <wp:positionH relativeFrom="column">
                  <wp:posOffset>1524000</wp:posOffset>
                </wp:positionH>
                <wp:positionV relativeFrom="paragraph">
                  <wp:posOffset>44450</wp:posOffset>
                </wp:positionV>
                <wp:extent cx="133350" cy="92710"/>
                <wp:effectExtent l="0" t="0" r="19050" b="21590"/>
                <wp:wrapNone/>
                <wp:docPr id="1094684972"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7DE06E" id="Rectangle 1" o:spid="_x0000_s1026" style="position:absolute;margin-left:120pt;margin-top:3.5pt;width:10.5pt;height:7.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Others (Specify)</w:t>
      </w:r>
      <w:r w:rsidRPr="00EE3981">
        <w:rPr>
          <w:rFonts w:ascii="Bookman Old Style" w:eastAsia="Calibri" w:hAnsi="Bookman Old Style" w:cs="Times New Roman"/>
          <w:noProof/>
          <w:sz w:val="24"/>
          <w:lang w:eastAsia="en-US"/>
          <w14:ligatures w14:val="standardContextual"/>
        </w:rPr>
        <w:t xml:space="preserve"> </w:t>
      </w:r>
      <w:r w:rsidRPr="00EE3981">
        <w:rPr>
          <w:rFonts w:ascii="Bookman Old Style" w:eastAsia="Calibri" w:hAnsi="Bookman Old Style" w:cs="Times New Roman"/>
          <w:noProof/>
          <w:sz w:val="24"/>
          <w:lang w:eastAsia="en-US"/>
          <w14:ligatures w14:val="standardContextual"/>
        </w:rPr>
        <w:tab/>
      </w:r>
    </w:p>
    <w:p w14:paraId="64CD45E2" w14:textId="77777777" w:rsidR="00267D0B" w:rsidRPr="00EE3981" w:rsidRDefault="00267D0B" w:rsidP="00E26FD2">
      <w:pPr>
        <w:widowControl/>
        <w:tabs>
          <w:tab w:val="center" w:pos="5040"/>
        </w:tabs>
        <w:spacing w:line="360" w:lineRule="auto"/>
        <w:ind w:left="720"/>
        <w:contextualSpacing/>
        <w:jc w:val="left"/>
        <w:rPr>
          <w:rFonts w:ascii="Bookman Old Style" w:eastAsia="Calibri" w:hAnsi="Bookman Old Style" w:cs="Times New Roman"/>
          <w:sz w:val="24"/>
          <w:lang w:eastAsia="en-US"/>
          <w14:ligatures w14:val="standardContextual"/>
        </w:rPr>
      </w:pPr>
    </w:p>
    <w:p w14:paraId="31FEEEDB" w14:textId="77777777" w:rsidR="00267D0B" w:rsidRPr="00EE3981" w:rsidRDefault="00267D0B" w:rsidP="00E26FD2">
      <w:pPr>
        <w:widowControl/>
        <w:numPr>
          <w:ilvl w:val="0"/>
          <w:numId w:val="27"/>
        </w:numPr>
        <w:tabs>
          <w:tab w:val="left" w:pos="3495"/>
        </w:tabs>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Work Experience of respondents</w:t>
      </w:r>
    </w:p>
    <w:p w14:paraId="1C1E15C9"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7456" behindDoc="0" locked="0" layoutInCell="1" allowOverlap="1" wp14:anchorId="08C0DFF6" wp14:editId="6A5C9651">
                <wp:simplePos x="0" y="0"/>
                <wp:positionH relativeFrom="column">
                  <wp:posOffset>1543050</wp:posOffset>
                </wp:positionH>
                <wp:positionV relativeFrom="paragraph">
                  <wp:posOffset>85090</wp:posOffset>
                </wp:positionV>
                <wp:extent cx="133350" cy="92710"/>
                <wp:effectExtent l="0" t="0" r="19050" b="21590"/>
                <wp:wrapNone/>
                <wp:docPr id="1110810370"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4CEB7D" id="Rectangle 1" o:spid="_x0000_s1026" style="position:absolute;margin-left:121.5pt;margin-top:6.7pt;width:10.5pt;height:7.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1-2 years</w:t>
      </w:r>
    </w:p>
    <w:p w14:paraId="49368BC6"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0528" behindDoc="0" locked="0" layoutInCell="1" allowOverlap="1" wp14:anchorId="7CFF89DD" wp14:editId="7258DC24">
                <wp:simplePos x="0" y="0"/>
                <wp:positionH relativeFrom="column">
                  <wp:posOffset>1552575</wp:posOffset>
                </wp:positionH>
                <wp:positionV relativeFrom="paragraph">
                  <wp:posOffset>69850</wp:posOffset>
                </wp:positionV>
                <wp:extent cx="133350" cy="92710"/>
                <wp:effectExtent l="0" t="0" r="19050" b="21590"/>
                <wp:wrapNone/>
                <wp:docPr id="424181271"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270906" id="Rectangle 1" o:spid="_x0000_s1026" style="position:absolute;margin-left:122.25pt;margin-top:5.5pt;width:10.5pt;height:7.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3-6 years</w:t>
      </w:r>
    </w:p>
    <w:p w14:paraId="4C9CF6E8" w14:textId="77777777" w:rsidR="00267D0B" w:rsidRPr="00EE3981" w:rsidRDefault="00267D0B" w:rsidP="00E26FD2">
      <w:pPr>
        <w:widowControl/>
        <w:tabs>
          <w:tab w:val="left" w:pos="349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9504" behindDoc="0" locked="0" layoutInCell="1" allowOverlap="1" wp14:anchorId="560250D4" wp14:editId="31E3C9AE">
                <wp:simplePos x="0" y="0"/>
                <wp:positionH relativeFrom="column">
                  <wp:posOffset>1552575</wp:posOffset>
                </wp:positionH>
                <wp:positionV relativeFrom="paragraph">
                  <wp:posOffset>82550</wp:posOffset>
                </wp:positionV>
                <wp:extent cx="133350" cy="92710"/>
                <wp:effectExtent l="0" t="0" r="19050" b="21590"/>
                <wp:wrapNone/>
                <wp:docPr id="850213380"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9D7097" id="Rectangle 1" o:spid="_x0000_s1026" style="position:absolute;margin-left:122.25pt;margin-top:6.5pt;width:10.5pt;height:7.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7-15 years</w:t>
      </w:r>
    </w:p>
    <w:p w14:paraId="3CB9032A"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68480" behindDoc="0" locked="0" layoutInCell="1" allowOverlap="1" wp14:anchorId="0ABCEAEF" wp14:editId="0C8D9AAF">
                <wp:simplePos x="0" y="0"/>
                <wp:positionH relativeFrom="column">
                  <wp:posOffset>1552575</wp:posOffset>
                </wp:positionH>
                <wp:positionV relativeFrom="paragraph">
                  <wp:posOffset>83185</wp:posOffset>
                </wp:positionV>
                <wp:extent cx="133350" cy="92710"/>
                <wp:effectExtent l="0" t="0" r="19050" b="21590"/>
                <wp:wrapNone/>
                <wp:docPr id="1536202606"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E46E5B3" id="Rectangle 1" o:spid="_x0000_s1026" style="position:absolute;margin-left:122.25pt;margin-top:6.55pt;width:10.5pt;height:7.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16 and above</w:t>
      </w:r>
      <w:r w:rsidRPr="00EE3981">
        <w:rPr>
          <w:rFonts w:ascii="Bookman Old Style" w:eastAsia="Calibri" w:hAnsi="Bookman Old Style" w:cs="Times New Roman"/>
          <w:sz w:val="24"/>
          <w:lang w:eastAsia="en-US"/>
          <w14:ligatures w14:val="standardContextual"/>
        </w:rPr>
        <w:tab/>
      </w:r>
    </w:p>
    <w:p w14:paraId="20BB36C7"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p>
    <w:p w14:paraId="493145F0" w14:textId="77777777" w:rsidR="00267D0B" w:rsidRPr="00EE3981" w:rsidRDefault="00267D0B" w:rsidP="00E26FD2">
      <w:pPr>
        <w:widowControl/>
        <w:numPr>
          <w:ilvl w:val="0"/>
          <w:numId w:val="27"/>
        </w:numPr>
        <w:tabs>
          <w:tab w:val="left" w:pos="3135"/>
        </w:tabs>
        <w:spacing w:line="360" w:lineRule="auto"/>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How often do you consult online information before engaging with a Hotels in Mutare?</w:t>
      </w:r>
    </w:p>
    <w:p w14:paraId="0254D345"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4624" behindDoc="0" locked="0" layoutInCell="1" allowOverlap="1" wp14:anchorId="2F73E678" wp14:editId="0C5D5A98">
                <wp:simplePos x="0" y="0"/>
                <wp:positionH relativeFrom="column">
                  <wp:posOffset>1533525</wp:posOffset>
                </wp:positionH>
                <wp:positionV relativeFrom="paragraph">
                  <wp:posOffset>92710</wp:posOffset>
                </wp:positionV>
                <wp:extent cx="133350" cy="92710"/>
                <wp:effectExtent l="0" t="0" r="19050" b="21590"/>
                <wp:wrapNone/>
                <wp:docPr id="646353419"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389EC7" id="Rectangle 1" o:spid="_x0000_s1026" style="position:absolute;margin-left:120.75pt;margin-top:7.3pt;width:10.5pt;height:7.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Always</w:t>
      </w:r>
    </w:p>
    <w:p w14:paraId="0B39B1B2"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6672" behindDoc="0" locked="0" layoutInCell="1" allowOverlap="1" wp14:anchorId="74693A41" wp14:editId="03ECC2EF">
                <wp:simplePos x="0" y="0"/>
                <wp:positionH relativeFrom="column">
                  <wp:posOffset>1533525</wp:posOffset>
                </wp:positionH>
                <wp:positionV relativeFrom="paragraph">
                  <wp:posOffset>92710</wp:posOffset>
                </wp:positionV>
                <wp:extent cx="133350" cy="92710"/>
                <wp:effectExtent l="0" t="0" r="19050" b="21590"/>
                <wp:wrapNone/>
                <wp:docPr id="1004458218"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672BFB" id="Rectangle 1" o:spid="_x0000_s1026" style="position:absolute;margin-left:120.75pt;margin-top:7.3pt;width:10.5pt;height:7.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Often</w:t>
      </w:r>
    </w:p>
    <w:p w14:paraId="3F62B2E9"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8720" behindDoc="0" locked="0" layoutInCell="1" allowOverlap="1" wp14:anchorId="2CFEECEB" wp14:editId="4AD3BFA6">
                <wp:simplePos x="0" y="0"/>
                <wp:positionH relativeFrom="column">
                  <wp:posOffset>1533525</wp:posOffset>
                </wp:positionH>
                <wp:positionV relativeFrom="paragraph">
                  <wp:posOffset>95885</wp:posOffset>
                </wp:positionV>
                <wp:extent cx="133350" cy="92710"/>
                <wp:effectExtent l="0" t="0" r="19050" b="21590"/>
                <wp:wrapNone/>
                <wp:docPr id="2134636003"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45DBFD" id="Rectangle 1" o:spid="_x0000_s1026" style="position:absolute;margin-left:120.75pt;margin-top:7.55pt;width:10.5pt;height:7.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Sometimes</w:t>
      </w:r>
    </w:p>
    <w:p w14:paraId="48767CC9" w14:textId="77777777" w:rsidR="00267D0B" w:rsidRPr="00EE3981" w:rsidRDefault="00267D0B" w:rsidP="00E26FD2">
      <w:pPr>
        <w:widowControl/>
        <w:tabs>
          <w:tab w:val="left" w:pos="3135"/>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7696" behindDoc="0" locked="0" layoutInCell="1" allowOverlap="1" wp14:anchorId="386C19B3" wp14:editId="2622AC10">
                <wp:simplePos x="0" y="0"/>
                <wp:positionH relativeFrom="column">
                  <wp:posOffset>1524000</wp:posOffset>
                </wp:positionH>
                <wp:positionV relativeFrom="paragraph">
                  <wp:posOffset>107950</wp:posOffset>
                </wp:positionV>
                <wp:extent cx="133350" cy="92710"/>
                <wp:effectExtent l="0" t="0" r="19050" b="21590"/>
                <wp:wrapNone/>
                <wp:docPr id="1946525972"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962DC93" id="Rectangle 1" o:spid="_x0000_s1026" style="position:absolute;margin-left:120pt;margin-top:8.5pt;width:10.5pt;height:7.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Rarely</w:t>
      </w:r>
    </w:p>
    <w:p w14:paraId="049E0802" w14:textId="77777777" w:rsidR="00267D0B" w:rsidRPr="00EE3981" w:rsidRDefault="00267D0B" w:rsidP="00E26FD2">
      <w:pPr>
        <w:widowControl/>
        <w:tabs>
          <w:tab w:val="center" w:pos="5040"/>
        </w:tabs>
        <w:spacing w:line="360" w:lineRule="auto"/>
        <w:ind w:left="720"/>
        <w:contextualSpacing/>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noProof/>
          <w:sz w:val="24"/>
          <w:lang w:val="en-ZW" w:eastAsia="en-ZW"/>
          <w14:ligatures w14:val="standardContextual"/>
        </w:rPr>
        <mc:AlternateContent>
          <mc:Choice Requires="wps">
            <w:drawing>
              <wp:anchor distT="0" distB="0" distL="114300" distR="114300" simplePos="0" relativeHeight="251675648" behindDoc="0" locked="0" layoutInCell="1" allowOverlap="1" wp14:anchorId="1B2FB8F5" wp14:editId="10D74C00">
                <wp:simplePos x="0" y="0"/>
                <wp:positionH relativeFrom="column">
                  <wp:posOffset>1514475</wp:posOffset>
                </wp:positionH>
                <wp:positionV relativeFrom="paragraph">
                  <wp:posOffset>113030</wp:posOffset>
                </wp:positionV>
                <wp:extent cx="133350" cy="92710"/>
                <wp:effectExtent l="0" t="0" r="19050" b="21590"/>
                <wp:wrapNone/>
                <wp:docPr id="189848256" name="Rectangle 1"/>
                <wp:cNvGraphicFramePr/>
                <a:graphic xmlns:a="http://schemas.openxmlformats.org/drawingml/2006/main">
                  <a:graphicData uri="http://schemas.microsoft.com/office/word/2010/wordprocessingShape">
                    <wps:wsp>
                      <wps:cNvSpPr/>
                      <wps:spPr>
                        <a:xfrm>
                          <a:off x="0" y="0"/>
                          <a:ext cx="133350" cy="9271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CDE4BF" id="Rectangle 1" o:spid="_x0000_s1026" style="position:absolute;margin-left:119.25pt;margin-top:8.9pt;width:10.5pt;height:7.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" fillcolor="window" strokecolor="#70ad47" strokeweight="1pt"/>
            </w:pict>
          </mc:Fallback>
        </mc:AlternateContent>
      </w:r>
      <w:r w:rsidRPr="00EE3981">
        <w:rPr>
          <w:rFonts w:ascii="Bookman Old Style" w:eastAsia="Calibri" w:hAnsi="Bookman Old Style" w:cs="Times New Roman"/>
          <w:sz w:val="24"/>
          <w:lang w:eastAsia="en-US"/>
          <w14:ligatures w14:val="standardContextual"/>
        </w:rPr>
        <w:t>Never</w:t>
      </w:r>
      <w:r w:rsidRPr="00EE3981">
        <w:rPr>
          <w:rFonts w:ascii="Bookman Old Style" w:eastAsia="Calibri" w:hAnsi="Bookman Old Style" w:cs="Times New Roman"/>
          <w:sz w:val="24"/>
          <w:lang w:eastAsia="en-US"/>
          <w14:ligatures w14:val="standardContextual"/>
        </w:rPr>
        <w:tab/>
      </w:r>
    </w:p>
    <w:p w14:paraId="3DA5F82A" w14:textId="77777777" w:rsidR="00267D0B" w:rsidRPr="00EE3981" w:rsidRDefault="00267D0B" w:rsidP="00E26FD2">
      <w:pPr>
        <w:widowControl/>
        <w:tabs>
          <w:tab w:val="center" w:pos="5040"/>
        </w:tabs>
        <w:spacing w:line="360" w:lineRule="auto"/>
        <w:jc w:val="left"/>
        <w:rPr>
          <w:rFonts w:ascii="Bookman Old Style" w:eastAsia="Calibri" w:hAnsi="Bookman Old Style" w:cs="Times New Roman"/>
          <w:sz w:val="24"/>
          <w:lang w:eastAsia="en-US"/>
          <w14:ligatures w14:val="standardContextual"/>
        </w:rPr>
      </w:pPr>
    </w:p>
    <w:p w14:paraId="232E2905" w14:textId="77777777" w:rsidR="00267D0B" w:rsidRPr="00EE3981" w:rsidRDefault="00267D0B" w:rsidP="00E26FD2">
      <w:pPr>
        <w:widowControl/>
        <w:spacing w:line="360" w:lineRule="auto"/>
        <w:jc w:val="left"/>
        <w:rPr>
          <w:rFonts w:ascii="Bookman Old Style" w:eastAsia="Calibri" w:hAnsi="Bookman Old Style" w:cs="Times New Roman"/>
          <w:b/>
          <w:bCs/>
          <w:sz w:val="24"/>
          <w:u w:val="single"/>
          <w:lang w:eastAsia="en-US"/>
          <w14:ligatures w14:val="standardContextual"/>
        </w:rPr>
      </w:pPr>
      <w:r w:rsidRPr="00EE3981">
        <w:rPr>
          <w:rFonts w:ascii="Bookman Old Style" w:eastAsia="Calibri" w:hAnsi="Bookman Old Style" w:cs="Times New Roman"/>
          <w:b/>
          <w:bCs/>
          <w:sz w:val="24"/>
          <w:u w:val="single"/>
          <w:lang w:eastAsia="en-US"/>
          <w14:ligatures w14:val="standardContextual"/>
        </w:rPr>
        <w:lastRenderedPageBreak/>
        <w:t xml:space="preserve">SECTION B: </w:t>
      </w:r>
    </w:p>
    <w:p w14:paraId="3CE85C6A" w14:textId="77777777" w:rsidR="00267D0B" w:rsidRPr="00EE3981" w:rsidRDefault="00267D0B" w:rsidP="00E26FD2">
      <w:pPr>
        <w:widowControl/>
        <w:spacing w:line="360" w:lineRule="auto"/>
        <w:jc w:val="left"/>
        <w:rPr>
          <w:rFonts w:ascii="Bookman Old Style" w:eastAsia="Calibri" w:hAnsi="Bookman Old Style" w:cs="Times New Roman"/>
          <w:b/>
          <w:bCs/>
          <w:sz w:val="24"/>
          <w:u w:val="single"/>
          <w:lang w:eastAsia="en-US"/>
          <w14:ligatures w14:val="standardContextual"/>
        </w:rPr>
      </w:pPr>
      <w:r w:rsidRPr="00EE3981">
        <w:rPr>
          <w:rFonts w:ascii="Bookman Old Style" w:eastAsia="Calibri" w:hAnsi="Bookman Old Style" w:cs="Times New Roman"/>
          <w:b/>
          <w:bCs/>
          <w:sz w:val="24"/>
          <w:u w:val="single"/>
          <w:lang w:eastAsia="en-US"/>
          <w14:ligatures w14:val="standardContextual"/>
        </w:rPr>
        <w:t>GENERAL INSTRUCTION</w:t>
      </w:r>
    </w:p>
    <w:p w14:paraId="392E1FCE"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Tick the applicable response using the scale</w:t>
      </w:r>
    </w:p>
    <w:tbl>
      <w:tblPr>
        <w:tblStyle w:val="TableGrid3"/>
        <w:tblW w:w="0" w:type="auto"/>
        <w:tblLook w:val="04A0" w:firstRow="1" w:lastRow="0" w:firstColumn="1" w:lastColumn="0" w:noHBand="0" w:noVBand="1"/>
      </w:tblPr>
      <w:tblGrid>
        <w:gridCol w:w="2377"/>
        <w:gridCol w:w="458"/>
      </w:tblGrid>
      <w:tr w:rsidR="00267D0B" w:rsidRPr="00EE3981" w14:paraId="78F8D638" w14:textId="77777777" w:rsidTr="00FA33C8">
        <w:tc>
          <w:tcPr>
            <w:tcW w:w="2377" w:type="dxa"/>
          </w:tcPr>
          <w:p w14:paraId="3986FEB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LIKERT SCALE</w:t>
            </w:r>
          </w:p>
        </w:tc>
        <w:tc>
          <w:tcPr>
            <w:tcW w:w="458" w:type="dxa"/>
          </w:tcPr>
          <w:p w14:paraId="0AE7C83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51F9746" w14:textId="77777777" w:rsidTr="00FA33C8">
        <w:tc>
          <w:tcPr>
            <w:tcW w:w="2377" w:type="dxa"/>
          </w:tcPr>
          <w:p w14:paraId="7D3F264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w:t>
            </w:r>
          </w:p>
        </w:tc>
        <w:tc>
          <w:tcPr>
            <w:tcW w:w="458" w:type="dxa"/>
          </w:tcPr>
          <w:p w14:paraId="7AACE02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w:t>
            </w:r>
          </w:p>
        </w:tc>
      </w:tr>
      <w:tr w:rsidR="00267D0B" w:rsidRPr="00EE3981" w14:paraId="51826366" w14:textId="77777777" w:rsidTr="00FA33C8">
        <w:tc>
          <w:tcPr>
            <w:tcW w:w="2377" w:type="dxa"/>
          </w:tcPr>
          <w:p w14:paraId="37FB3C4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tc>
        <w:tc>
          <w:tcPr>
            <w:tcW w:w="458" w:type="dxa"/>
          </w:tcPr>
          <w:p w14:paraId="3C45816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w:t>
            </w:r>
          </w:p>
        </w:tc>
      </w:tr>
      <w:tr w:rsidR="00267D0B" w:rsidRPr="00EE3981" w14:paraId="3F413059" w14:textId="77777777" w:rsidTr="00FA33C8">
        <w:tc>
          <w:tcPr>
            <w:tcW w:w="2377" w:type="dxa"/>
          </w:tcPr>
          <w:p w14:paraId="122C1A1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NEUTRAL</w:t>
            </w:r>
          </w:p>
        </w:tc>
        <w:tc>
          <w:tcPr>
            <w:tcW w:w="458" w:type="dxa"/>
          </w:tcPr>
          <w:p w14:paraId="40F2D77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w:t>
            </w:r>
          </w:p>
        </w:tc>
      </w:tr>
      <w:tr w:rsidR="00267D0B" w:rsidRPr="00EE3981" w14:paraId="2B0CE2BB" w14:textId="77777777" w:rsidTr="00FA33C8">
        <w:tc>
          <w:tcPr>
            <w:tcW w:w="2377" w:type="dxa"/>
          </w:tcPr>
          <w:p w14:paraId="42E895A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w:t>
            </w:r>
          </w:p>
        </w:tc>
        <w:tc>
          <w:tcPr>
            <w:tcW w:w="458" w:type="dxa"/>
          </w:tcPr>
          <w:p w14:paraId="6FC31BC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w:t>
            </w:r>
          </w:p>
        </w:tc>
      </w:tr>
      <w:tr w:rsidR="00267D0B" w:rsidRPr="00EE3981" w14:paraId="049A60BB" w14:textId="77777777" w:rsidTr="00FA33C8">
        <w:tc>
          <w:tcPr>
            <w:tcW w:w="2377" w:type="dxa"/>
          </w:tcPr>
          <w:p w14:paraId="2862E02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w:t>
            </w:r>
          </w:p>
        </w:tc>
        <w:tc>
          <w:tcPr>
            <w:tcW w:w="458" w:type="dxa"/>
          </w:tcPr>
          <w:p w14:paraId="743DDED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w:t>
            </w:r>
          </w:p>
        </w:tc>
      </w:tr>
    </w:tbl>
    <w:p w14:paraId="317DA733"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3C840B05"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Please tick the appropriate box using the scale as indicated above</w:t>
      </w:r>
    </w:p>
    <w:tbl>
      <w:tblPr>
        <w:tblStyle w:val="TableGrid3"/>
        <w:tblW w:w="10165" w:type="dxa"/>
        <w:tblLook w:val="04A0" w:firstRow="1" w:lastRow="0" w:firstColumn="1" w:lastColumn="0" w:noHBand="0" w:noVBand="1"/>
      </w:tblPr>
      <w:tblGrid>
        <w:gridCol w:w="8340"/>
        <w:gridCol w:w="365"/>
        <w:gridCol w:w="365"/>
        <w:gridCol w:w="365"/>
        <w:gridCol w:w="365"/>
        <w:gridCol w:w="365"/>
      </w:tblGrid>
      <w:tr w:rsidR="00267D0B" w:rsidRPr="00EE3981" w14:paraId="16BF0243" w14:textId="77777777" w:rsidTr="00FA33C8">
        <w:tc>
          <w:tcPr>
            <w:tcW w:w="8409" w:type="dxa"/>
          </w:tcPr>
          <w:p w14:paraId="30A7A13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338" w:type="dxa"/>
          </w:tcPr>
          <w:p w14:paraId="29DFE7F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w:t>
            </w:r>
          </w:p>
        </w:tc>
        <w:tc>
          <w:tcPr>
            <w:tcW w:w="338" w:type="dxa"/>
          </w:tcPr>
          <w:p w14:paraId="0DD2985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w:t>
            </w:r>
          </w:p>
        </w:tc>
        <w:tc>
          <w:tcPr>
            <w:tcW w:w="360" w:type="dxa"/>
          </w:tcPr>
          <w:p w14:paraId="632A2DF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w:t>
            </w:r>
          </w:p>
        </w:tc>
        <w:tc>
          <w:tcPr>
            <w:tcW w:w="360" w:type="dxa"/>
          </w:tcPr>
          <w:p w14:paraId="64336FE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w:t>
            </w:r>
          </w:p>
        </w:tc>
        <w:tc>
          <w:tcPr>
            <w:tcW w:w="360" w:type="dxa"/>
          </w:tcPr>
          <w:p w14:paraId="245973D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w:t>
            </w:r>
          </w:p>
        </w:tc>
      </w:tr>
      <w:tr w:rsidR="00267D0B" w:rsidRPr="00EE3981" w14:paraId="7B6DF634" w14:textId="77777777" w:rsidTr="00FA33C8">
        <w:tc>
          <w:tcPr>
            <w:tcW w:w="8409" w:type="dxa"/>
          </w:tcPr>
          <w:p w14:paraId="38C68C6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 xml:space="preserve"> </w:t>
            </w:r>
            <w:r w:rsidRPr="00EE3981">
              <w:rPr>
                <w:rFonts w:ascii="Bookman Old Style" w:eastAsia="Calibri" w:hAnsi="Bookman Old Style" w:cs="Times New Roman"/>
                <w:b/>
                <w:bCs/>
                <w:sz w:val="24"/>
                <w:lang w:eastAsia="en-US"/>
              </w:rPr>
              <w:t>INFROMATION QUALITY</w:t>
            </w:r>
          </w:p>
        </w:tc>
        <w:tc>
          <w:tcPr>
            <w:tcW w:w="338" w:type="dxa"/>
          </w:tcPr>
          <w:p w14:paraId="3405DB0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5FB0ACE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7E602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DF891C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3FE3CC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B604098" w14:textId="77777777" w:rsidTr="00FA33C8">
        <w:tc>
          <w:tcPr>
            <w:tcW w:w="8409" w:type="dxa"/>
          </w:tcPr>
          <w:p w14:paraId="448B225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 Information Quality</w:t>
            </w:r>
          </w:p>
        </w:tc>
        <w:tc>
          <w:tcPr>
            <w:tcW w:w="338" w:type="dxa"/>
          </w:tcPr>
          <w:p w14:paraId="28B19B1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0982E6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93A00B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13A1C4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D5BF20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A1486EB" w14:textId="77777777" w:rsidTr="00FA33C8">
        <w:tc>
          <w:tcPr>
            <w:tcW w:w="8409" w:type="dxa"/>
          </w:tcPr>
          <w:p w14:paraId="669AE97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 xml:space="preserve">1.1. When I buy a product, the comments found on the platform about it provide </w:t>
            </w:r>
            <w:r w:rsidRPr="00EE3981">
              <w:rPr>
                <w:rFonts w:ascii="Bookman Old Style" w:eastAsia="Calibri" w:hAnsi="Bookman Old Style" w:cs="Times New Roman"/>
                <w:sz w:val="24"/>
                <w:lang w:eastAsia="en-US"/>
              </w:rPr>
              <w:pgNum/>
            </w:r>
            <w:r w:rsidRPr="00EE3981">
              <w:rPr>
                <w:rFonts w:ascii="Bookman Old Style" w:eastAsia="Calibri" w:hAnsi="Bookman Old Style" w:cs="Times New Roman"/>
                <w:sz w:val="24"/>
                <w:lang w:eastAsia="en-US"/>
              </w:rPr>
              <w:t>comprehensive information.</w:t>
            </w:r>
          </w:p>
        </w:tc>
        <w:tc>
          <w:tcPr>
            <w:tcW w:w="338" w:type="dxa"/>
          </w:tcPr>
          <w:p w14:paraId="5FFABFB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199884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A0DD97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05D9E7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29570C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500ED49" w14:textId="77777777" w:rsidTr="00FA33C8">
        <w:tc>
          <w:tcPr>
            <w:tcW w:w="8409" w:type="dxa"/>
          </w:tcPr>
          <w:p w14:paraId="5088AC2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1.2 When I buy a product, the comments found on the platform about t are accurate.</w:t>
            </w:r>
          </w:p>
        </w:tc>
        <w:tc>
          <w:tcPr>
            <w:tcW w:w="338" w:type="dxa"/>
          </w:tcPr>
          <w:p w14:paraId="26422D2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53CA7C0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A05942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311740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F9E3FC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39D169B" w14:textId="77777777" w:rsidTr="00FA33C8">
        <w:tc>
          <w:tcPr>
            <w:tcW w:w="8409" w:type="dxa"/>
          </w:tcPr>
          <w:p w14:paraId="6F9BF45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1.3. When I buy a product, the arguments of the comments found on the platform about it are convincing.</w:t>
            </w:r>
          </w:p>
        </w:tc>
        <w:tc>
          <w:tcPr>
            <w:tcW w:w="338" w:type="dxa"/>
          </w:tcPr>
          <w:p w14:paraId="4CFA94B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428E15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F5A8A4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F78537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626A53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29CEFE8F" w14:textId="77777777" w:rsidTr="00FA33C8">
        <w:tc>
          <w:tcPr>
            <w:tcW w:w="8409" w:type="dxa"/>
          </w:tcPr>
          <w:p w14:paraId="4C791A2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 xml:space="preserve">1.4. When I buy a product, the argument of the comments found on </w:t>
            </w:r>
            <w:r w:rsidRPr="00EE3981">
              <w:rPr>
                <w:rFonts w:ascii="Bookman Old Style" w:eastAsia="Calibri" w:hAnsi="Bookman Old Style" w:cs="Times New Roman"/>
                <w:sz w:val="24"/>
                <w:lang w:eastAsia="en-US"/>
              </w:rPr>
              <w:lastRenderedPageBreak/>
              <w:t>the platform about it are persuasive.</w:t>
            </w:r>
          </w:p>
        </w:tc>
        <w:tc>
          <w:tcPr>
            <w:tcW w:w="338" w:type="dxa"/>
          </w:tcPr>
          <w:p w14:paraId="5CED9FA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23121D0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8EFCC0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2736E3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157A1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AF8C9F3" w14:textId="77777777" w:rsidTr="00FA33C8">
        <w:tc>
          <w:tcPr>
            <w:tcW w:w="8409" w:type="dxa"/>
          </w:tcPr>
          <w:p w14:paraId="05088B2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3CFB49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24F884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02CD9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39EE4B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1B86B4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1AA28E69" w14:textId="77777777" w:rsidTr="00FA33C8">
        <w:tc>
          <w:tcPr>
            <w:tcW w:w="8409" w:type="dxa"/>
          </w:tcPr>
          <w:p w14:paraId="656867D6"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SOURCE CREDIBILITY</w:t>
            </w:r>
          </w:p>
        </w:tc>
        <w:tc>
          <w:tcPr>
            <w:tcW w:w="338" w:type="dxa"/>
          </w:tcPr>
          <w:p w14:paraId="7164609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2DB927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C8EF63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3884FA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F65ACC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134FE3B" w14:textId="77777777" w:rsidTr="00FA33C8">
        <w:tc>
          <w:tcPr>
            <w:tcW w:w="8409" w:type="dxa"/>
          </w:tcPr>
          <w:p w14:paraId="693E217E"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2. To assess the influence of source credibility on brand knowledge among the Tourism Industry in Mutare</w:t>
            </w:r>
          </w:p>
        </w:tc>
        <w:tc>
          <w:tcPr>
            <w:tcW w:w="338" w:type="dxa"/>
          </w:tcPr>
          <w:p w14:paraId="0F97C65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CA0390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9B91B2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D52D3C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D93266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0A5AEE0" w14:textId="77777777" w:rsidTr="00FA33C8">
        <w:tc>
          <w:tcPr>
            <w:tcW w:w="8409" w:type="dxa"/>
          </w:tcPr>
          <w:p w14:paraId="7909FBD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2.1 The source provides accurate and reliable information</w:t>
            </w:r>
          </w:p>
        </w:tc>
        <w:tc>
          <w:tcPr>
            <w:tcW w:w="338" w:type="dxa"/>
          </w:tcPr>
          <w:p w14:paraId="0F0F623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5C379C3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C71BC3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24E144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86B8A4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15D8154" w14:textId="77777777" w:rsidTr="00FA33C8">
        <w:tc>
          <w:tcPr>
            <w:tcW w:w="8409" w:type="dxa"/>
          </w:tcPr>
          <w:p w14:paraId="5F32875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 xml:space="preserve">2.2 The source appears unbiased and authentic </w:t>
            </w:r>
          </w:p>
        </w:tc>
        <w:tc>
          <w:tcPr>
            <w:tcW w:w="338" w:type="dxa"/>
          </w:tcPr>
          <w:p w14:paraId="307FD94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3BF07C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29A43B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324CF4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6316E3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41B96D0" w14:textId="77777777" w:rsidTr="00FA33C8">
        <w:tc>
          <w:tcPr>
            <w:tcW w:w="8409" w:type="dxa"/>
          </w:tcPr>
          <w:p w14:paraId="0B37557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2.3 The source increases my confidence in the brand</w:t>
            </w:r>
          </w:p>
        </w:tc>
        <w:tc>
          <w:tcPr>
            <w:tcW w:w="338" w:type="dxa"/>
          </w:tcPr>
          <w:p w14:paraId="64D5DFC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7BF6248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CE3AC4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554EED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65BA02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6A76466" w14:textId="77777777" w:rsidTr="00FA33C8">
        <w:tc>
          <w:tcPr>
            <w:tcW w:w="8409" w:type="dxa"/>
          </w:tcPr>
          <w:p w14:paraId="41758E9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2.4 I believe the claims made in this advertisement.</w:t>
            </w:r>
          </w:p>
        </w:tc>
        <w:tc>
          <w:tcPr>
            <w:tcW w:w="338" w:type="dxa"/>
          </w:tcPr>
          <w:p w14:paraId="55EB24D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8F065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970F2D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D2060C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E2D306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29E9F415" w14:textId="77777777" w:rsidTr="00FA33C8">
        <w:tc>
          <w:tcPr>
            <w:tcW w:w="8409" w:type="dxa"/>
          </w:tcPr>
          <w:p w14:paraId="5EC34344"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p>
        </w:tc>
        <w:tc>
          <w:tcPr>
            <w:tcW w:w="338" w:type="dxa"/>
          </w:tcPr>
          <w:p w14:paraId="03F879F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6E6BF90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F3C9A5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2FADD7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D10005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10809918" w14:textId="77777777" w:rsidTr="00FA33C8">
        <w:tc>
          <w:tcPr>
            <w:tcW w:w="8409" w:type="dxa"/>
          </w:tcPr>
          <w:p w14:paraId="0F458161"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PERCEIVED USEFULNESS</w:t>
            </w:r>
          </w:p>
        </w:tc>
        <w:tc>
          <w:tcPr>
            <w:tcW w:w="338" w:type="dxa"/>
          </w:tcPr>
          <w:p w14:paraId="78811F1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C9349D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984A0D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01B028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73C54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76C31F1B" w14:textId="77777777" w:rsidTr="00FA33C8">
        <w:tc>
          <w:tcPr>
            <w:tcW w:w="8409" w:type="dxa"/>
          </w:tcPr>
          <w:p w14:paraId="307DF4FA"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To determine the effect of perceived usefulness on brand knowledge among the 2-Star hotels in Mutare</w:t>
            </w:r>
          </w:p>
        </w:tc>
        <w:tc>
          <w:tcPr>
            <w:tcW w:w="338" w:type="dxa"/>
          </w:tcPr>
          <w:p w14:paraId="6B2BEAB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ED77A4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B7A672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1D53FC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CFD917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7E14D2A0" w14:textId="77777777" w:rsidTr="00FA33C8">
        <w:tc>
          <w:tcPr>
            <w:tcW w:w="8409" w:type="dxa"/>
          </w:tcPr>
          <w:p w14:paraId="368D3F9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3.1 My perception of online insights helps me save time.</w:t>
            </w:r>
          </w:p>
        </w:tc>
        <w:tc>
          <w:tcPr>
            <w:tcW w:w="338" w:type="dxa"/>
          </w:tcPr>
          <w:p w14:paraId="63CCD27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3B377A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700FEC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C3B075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F954F6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FF4F40A" w14:textId="77777777" w:rsidTr="00FA33C8">
        <w:tc>
          <w:tcPr>
            <w:tcW w:w="8409" w:type="dxa"/>
          </w:tcPr>
          <w:p w14:paraId="7FE12FA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3.2 My perception of information I find online provides meaningful recommendation.</w:t>
            </w:r>
          </w:p>
        </w:tc>
        <w:tc>
          <w:tcPr>
            <w:tcW w:w="338" w:type="dxa"/>
          </w:tcPr>
          <w:p w14:paraId="7CEDBFF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7E9ECF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434031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A684B6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E21563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6A384FC" w14:textId="77777777" w:rsidTr="00FA33C8">
        <w:tc>
          <w:tcPr>
            <w:tcW w:w="8409" w:type="dxa"/>
          </w:tcPr>
          <w:p w14:paraId="3342F3B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3.3 Without online information, I would find it difficult to judge the quality of the hotel in Mutare before arriving.</w:t>
            </w:r>
          </w:p>
        </w:tc>
        <w:tc>
          <w:tcPr>
            <w:tcW w:w="338" w:type="dxa"/>
          </w:tcPr>
          <w:p w14:paraId="2A8D2D7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515201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67CFC9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3F38F8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1D5803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2EB0C5C4" w14:textId="77777777" w:rsidTr="00FA33C8">
        <w:tc>
          <w:tcPr>
            <w:tcW w:w="8409" w:type="dxa"/>
          </w:tcPr>
          <w:p w14:paraId="3A317F5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3.4 My perception of online reviews enhances my brand experience</w:t>
            </w:r>
          </w:p>
        </w:tc>
        <w:tc>
          <w:tcPr>
            <w:tcW w:w="338" w:type="dxa"/>
          </w:tcPr>
          <w:p w14:paraId="17EE93C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6A91AF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07BE9A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CC0159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009453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41332F73" w14:textId="77777777" w:rsidTr="00FA33C8">
        <w:tc>
          <w:tcPr>
            <w:tcW w:w="8409" w:type="dxa"/>
          </w:tcPr>
          <w:p w14:paraId="4E9FBD0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6122B02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ACD558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257428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8A04C7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8A29B7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172D076A" w14:textId="77777777" w:rsidTr="00FA33C8">
        <w:tc>
          <w:tcPr>
            <w:tcW w:w="8409" w:type="dxa"/>
          </w:tcPr>
          <w:p w14:paraId="63B014FC"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LEARNING MOTIVATION</w:t>
            </w:r>
          </w:p>
        </w:tc>
        <w:tc>
          <w:tcPr>
            <w:tcW w:w="338" w:type="dxa"/>
          </w:tcPr>
          <w:p w14:paraId="7521E8F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0F2B79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A7961A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DA37EE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44787A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83A02B5" w14:textId="77777777" w:rsidTr="00FA33C8">
        <w:tc>
          <w:tcPr>
            <w:tcW w:w="8409" w:type="dxa"/>
          </w:tcPr>
          <w:p w14:paraId="358221E2"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4. To investigate the role of learning motivation in shaping brand knowledge in the Tourism industry</w:t>
            </w:r>
          </w:p>
        </w:tc>
        <w:tc>
          <w:tcPr>
            <w:tcW w:w="338" w:type="dxa"/>
          </w:tcPr>
          <w:p w14:paraId="5C5AB3A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1EAB756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2C482F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7E0B8D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320B12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ADEEBAE" w14:textId="77777777" w:rsidTr="00FA33C8">
        <w:tc>
          <w:tcPr>
            <w:tcW w:w="8409" w:type="dxa"/>
          </w:tcPr>
          <w:p w14:paraId="4486C12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lastRenderedPageBreak/>
              <w:t>4.1 I actively search for detailed information about hotels because I want to avoid unpleasant surprises during my stay</w:t>
            </w:r>
          </w:p>
        </w:tc>
        <w:tc>
          <w:tcPr>
            <w:tcW w:w="338" w:type="dxa"/>
          </w:tcPr>
          <w:p w14:paraId="00ACE87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45FA56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45A324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347671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54A34F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42B262D" w14:textId="77777777" w:rsidTr="00FA33C8">
        <w:tc>
          <w:tcPr>
            <w:tcW w:w="8409" w:type="dxa"/>
          </w:tcPr>
          <w:p w14:paraId="3504470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4.2 I enjoy reading other guest’s stories and experience to learn what a typical stay at certain hotel in Mutare feels like.</w:t>
            </w:r>
          </w:p>
        </w:tc>
        <w:tc>
          <w:tcPr>
            <w:tcW w:w="338" w:type="dxa"/>
          </w:tcPr>
          <w:p w14:paraId="0025C91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49F256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86AE24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77750F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76A4D7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CCC56E5" w14:textId="77777777" w:rsidTr="00FA33C8">
        <w:tc>
          <w:tcPr>
            <w:tcW w:w="8409" w:type="dxa"/>
          </w:tcPr>
          <w:p w14:paraId="7664528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4.3 Even if a hotel looks good on its official website, I still read reviews to verify is the reality matches the marketing.</w:t>
            </w:r>
          </w:p>
        </w:tc>
        <w:tc>
          <w:tcPr>
            <w:tcW w:w="338" w:type="dxa"/>
          </w:tcPr>
          <w:p w14:paraId="01BFF2F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BD9D93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F6EA56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2CCB83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2C3CE4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29A77670" w14:textId="77777777" w:rsidTr="00FA33C8">
        <w:tc>
          <w:tcPr>
            <w:tcW w:w="8409" w:type="dxa"/>
          </w:tcPr>
          <w:p w14:paraId="762E93B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4.4 I am motivated to learn about staff behavior and customer services at these hotels through past guests’ comments.</w:t>
            </w:r>
          </w:p>
        </w:tc>
        <w:tc>
          <w:tcPr>
            <w:tcW w:w="338" w:type="dxa"/>
          </w:tcPr>
          <w:p w14:paraId="73E69FE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719291C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EEF66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12F689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2CC7B6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C712B7B" w14:textId="77777777" w:rsidTr="00FA33C8">
        <w:tc>
          <w:tcPr>
            <w:tcW w:w="8409" w:type="dxa"/>
          </w:tcPr>
          <w:p w14:paraId="187773F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39A7A27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6F0FA43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61C94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16D37E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6072DB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DC24203" w14:textId="77777777" w:rsidTr="00FA33C8">
        <w:tc>
          <w:tcPr>
            <w:tcW w:w="8409" w:type="dxa"/>
          </w:tcPr>
          <w:p w14:paraId="5C9DE666"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 xml:space="preserve">BRAND KNOWLEDGE </w:t>
            </w:r>
          </w:p>
        </w:tc>
        <w:tc>
          <w:tcPr>
            <w:tcW w:w="338" w:type="dxa"/>
          </w:tcPr>
          <w:p w14:paraId="309CB34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06970EB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C1CBE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5B89E9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6A7C87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7BF05C8F" w14:textId="77777777" w:rsidTr="00FA33C8">
        <w:tc>
          <w:tcPr>
            <w:tcW w:w="8409" w:type="dxa"/>
          </w:tcPr>
          <w:p w14:paraId="006B638E" w14:textId="77777777" w:rsidR="00267D0B" w:rsidRPr="00EE3981" w:rsidRDefault="00267D0B" w:rsidP="00E26FD2">
            <w:pPr>
              <w:widowControl/>
              <w:spacing w:after="160" w:line="360" w:lineRule="auto"/>
              <w:jc w:val="left"/>
              <w:rPr>
                <w:rFonts w:ascii="Bookman Old Style" w:eastAsia="Calibri" w:hAnsi="Bookman Old Style" w:cs="Times New Roman"/>
                <w:b/>
                <w:bCs/>
                <w:sz w:val="24"/>
                <w:lang w:eastAsia="en-US"/>
              </w:rPr>
            </w:pPr>
            <w:r w:rsidRPr="00EE3981">
              <w:rPr>
                <w:rFonts w:ascii="Bookman Old Style" w:eastAsia="Calibri" w:hAnsi="Bookman Old Style" w:cs="Times New Roman"/>
                <w:b/>
                <w:bCs/>
                <w:sz w:val="24"/>
                <w:lang w:eastAsia="en-US"/>
              </w:rPr>
              <w:t>To explore adoption of information insights on brand knowledge in the tourism industry.</w:t>
            </w:r>
          </w:p>
        </w:tc>
        <w:tc>
          <w:tcPr>
            <w:tcW w:w="338" w:type="dxa"/>
          </w:tcPr>
          <w:p w14:paraId="32D6F8B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7C10F5F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1B9473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BED942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54592BC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25EFFFF" w14:textId="77777777" w:rsidTr="00FA33C8">
        <w:tc>
          <w:tcPr>
            <w:tcW w:w="8409" w:type="dxa"/>
          </w:tcPr>
          <w:p w14:paraId="4F1BC4C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5.1 Because of the consistent information I see online, I can clearly describe the strength and weakness of various hotels in Mutare.</w:t>
            </w:r>
          </w:p>
        </w:tc>
        <w:tc>
          <w:tcPr>
            <w:tcW w:w="338" w:type="dxa"/>
          </w:tcPr>
          <w:p w14:paraId="7759A0D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47C7D6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6E3808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0C5B58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BD195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DD943B5" w14:textId="77777777" w:rsidTr="00FA33C8">
        <w:tc>
          <w:tcPr>
            <w:tcW w:w="8409" w:type="dxa"/>
          </w:tcPr>
          <w:p w14:paraId="118F9B5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5.2 I have formed a mental picture for specific hotels based on online insights</w:t>
            </w:r>
          </w:p>
        </w:tc>
        <w:tc>
          <w:tcPr>
            <w:tcW w:w="338" w:type="dxa"/>
          </w:tcPr>
          <w:p w14:paraId="4D478AA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4C9E6FD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7536A3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C3E02E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0202BB5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1027A6A" w14:textId="77777777" w:rsidTr="00FA33C8">
        <w:tc>
          <w:tcPr>
            <w:tcW w:w="8409" w:type="dxa"/>
          </w:tcPr>
          <w:p w14:paraId="530747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5.3 Positive online information has improved my perception pf the overall quality of accommodation option in Mutare.</w:t>
            </w:r>
          </w:p>
        </w:tc>
        <w:tc>
          <w:tcPr>
            <w:tcW w:w="338" w:type="dxa"/>
          </w:tcPr>
          <w:p w14:paraId="594D0FA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7C5F0DD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5A3524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597CE1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6BCA754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BEAB3D1" w14:textId="77777777" w:rsidTr="00FA33C8">
        <w:tc>
          <w:tcPr>
            <w:tcW w:w="8409" w:type="dxa"/>
          </w:tcPr>
          <w:p w14:paraId="671F08F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5.4 When I hear the name of a specific hotel in Mutare, a network of associations built from what I have read online.</w:t>
            </w:r>
          </w:p>
        </w:tc>
        <w:tc>
          <w:tcPr>
            <w:tcW w:w="338" w:type="dxa"/>
          </w:tcPr>
          <w:p w14:paraId="2CA7475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2867BDA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EE27CB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1D841C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2060C82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234F620" w14:textId="77777777" w:rsidTr="00FA33C8">
        <w:tc>
          <w:tcPr>
            <w:tcW w:w="8409" w:type="dxa"/>
          </w:tcPr>
          <w:p w14:paraId="36012F3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667E40F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38" w:type="dxa"/>
          </w:tcPr>
          <w:p w14:paraId="148EABE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40659FE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15B4126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360" w:type="dxa"/>
          </w:tcPr>
          <w:p w14:paraId="38319BD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24D3141A"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50B6E131"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12E9F40A" w14:textId="77777777" w:rsidR="00267D0B" w:rsidRPr="00EE3981" w:rsidRDefault="00267D0B" w:rsidP="00E26FD2">
      <w:pPr>
        <w:widowControl/>
        <w:spacing w:line="360" w:lineRule="auto"/>
        <w:jc w:val="left"/>
        <w:rPr>
          <w:rFonts w:ascii="Bookman Old Style" w:eastAsia="Calibri" w:hAnsi="Bookman Old Style" w:cs="Times New Roman"/>
          <w:b/>
          <w:bCs/>
          <w:sz w:val="24"/>
          <w:lang w:eastAsia="en-US"/>
          <w14:ligatures w14:val="standardContextual"/>
        </w:rPr>
      </w:pPr>
      <w:r w:rsidRPr="00EE3981">
        <w:rPr>
          <w:rFonts w:ascii="Bookman Old Style" w:eastAsia="Calibri" w:hAnsi="Bookman Old Style" w:cs="Times New Roman"/>
          <w:b/>
          <w:bCs/>
          <w:sz w:val="24"/>
          <w:lang w:eastAsia="en-US"/>
          <w14:ligatures w14:val="standardContextual"/>
        </w:rPr>
        <w:t>SECTION C: SUMMARY STATISTICS</w:t>
      </w:r>
    </w:p>
    <w:p w14:paraId="3443D1F1" w14:textId="77777777" w:rsidR="00267D0B" w:rsidRPr="00EE3981" w:rsidRDefault="00267D0B" w:rsidP="00E26FD2">
      <w:pPr>
        <w:widowControl/>
        <w:spacing w:line="360" w:lineRule="auto"/>
        <w:jc w:val="left"/>
        <w:rPr>
          <w:rFonts w:ascii="Bookman Old Style" w:eastAsia="Calibri" w:hAnsi="Bookman Old Style" w:cs="Times New Roman"/>
          <w:b/>
          <w:bCs/>
          <w:sz w:val="24"/>
          <w:lang w:eastAsia="en-US"/>
          <w14:ligatures w14:val="standardContextual"/>
        </w:rPr>
      </w:pPr>
      <w:r w:rsidRPr="00EE3981">
        <w:rPr>
          <w:rFonts w:ascii="Bookman Old Style" w:eastAsia="Calibri" w:hAnsi="Bookman Old Style" w:cs="Times New Roman"/>
          <w:b/>
          <w:bCs/>
          <w:sz w:val="24"/>
          <w:lang w:eastAsia="en-US"/>
          <w14:ligatures w14:val="standardContextual"/>
        </w:rPr>
        <w:lastRenderedPageBreak/>
        <w:t>(For Researcher USE)</w:t>
      </w:r>
    </w:p>
    <w:p w14:paraId="28D9C7C5"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Hypothetical survey data for “Information Quality” (Objective 1)</w:t>
      </w:r>
    </w:p>
    <w:tbl>
      <w:tblPr>
        <w:tblStyle w:val="TableGrid3"/>
        <w:tblW w:w="9558" w:type="dxa"/>
        <w:tblLook w:val="04A0" w:firstRow="1" w:lastRow="0" w:firstColumn="1" w:lastColumn="0" w:noHBand="0" w:noVBand="1"/>
      </w:tblPr>
      <w:tblGrid>
        <w:gridCol w:w="3810"/>
        <w:gridCol w:w="1229"/>
        <w:gridCol w:w="1229"/>
        <w:gridCol w:w="1229"/>
        <w:gridCol w:w="865"/>
        <w:gridCol w:w="1196"/>
      </w:tblGrid>
      <w:tr w:rsidR="00267D0B" w:rsidRPr="00EE3981" w14:paraId="0A8E1382" w14:textId="77777777" w:rsidTr="009229D7">
        <w:tc>
          <w:tcPr>
            <w:tcW w:w="4640" w:type="dxa"/>
          </w:tcPr>
          <w:p w14:paraId="45D1936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1080" w:type="dxa"/>
          </w:tcPr>
          <w:p w14:paraId="1410B12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 %</w:t>
            </w:r>
          </w:p>
        </w:tc>
        <w:tc>
          <w:tcPr>
            <w:tcW w:w="1060" w:type="dxa"/>
          </w:tcPr>
          <w:p w14:paraId="5F69241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p w14:paraId="5F9AA16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1068" w:type="dxa"/>
          </w:tcPr>
          <w:p w14:paraId="4A2DFF5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Neuatral</w:t>
            </w:r>
          </w:p>
          <w:p w14:paraId="61A8DB0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810" w:type="dxa"/>
          </w:tcPr>
          <w:p w14:paraId="25E6BC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w:t>
            </w:r>
          </w:p>
          <w:p w14:paraId="1FECE08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00" w:type="dxa"/>
          </w:tcPr>
          <w:p w14:paraId="5D6F1BE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 %</w:t>
            </w:r>
          </w:p>
        </w:tc>
      </w:tr>
      <w:tr w:rsidR="00267D0B" w:rsidRPr="00EE3981" w14:paraId="048FD1EC" w14:textId="77777777" w:rsidTr="009229D7">
        <w:tc>
          <w:tcPr>
            <w:tcW w:w="4640" w:type="dxa"/>
          </w:tcPr>
          <w:p w14:paraId="078F2A9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1.1 Comments contain accurate descriptions</w:t>
            </w:r>
          </w:p>
        </w:tc>
        <w:tc>
          <w:tcPr>
            <w:tcW w:w="1080" w:type="dxa"/>
          </w:tcPr>
          <w:p w14:paraId="1A6267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0" w:type="dxa"/>
          </w:tcPr>
          <w:p w14:paraId="4C3BE2B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8" w:type="dxa"/>
          </w:tcPr>
          <w:p w14:paraId="3074B0B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07AB2A9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00" w:type="dxa"/>
          </w:tcPr>
          <w:p w14:paraId="4C8E278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7BEAC14" w14:textId="77777777" w:rsidTr="009229D7">
        <w:tc>
          <w:tcPr>
            <w:tcW w:w="4640" w:type="dxa"/>
          </w:tcPr>
          <w:p w14:paraId="1C74F6B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1.2 Comments have information which is up-to-date</w:t>
            </w:r>
          </w:p>
        </w:tc>
        <w:tc>
          <w:tcPr>
            <w:tcW w:w="1080" w:type="dxa"/>
          </w:tcPr>
          <w:p w14:paraId="4E29BC3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0" w:type="dxa"/>
          </w:tcPr>
          <w:p w14:paraId="3226A63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8" w:type="dxa"/>
          </w:tcPr>
          <w:p w14:paraId="0FC30E6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90B71E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00" w:type="dxa"/>
          </w:tcPr>
          <w:p w14:paraId="571CD25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3A44649" w14:textId="77777777" w:rsidTr="009229D7">
        <w:tc>
          <w:tcPr>
            <w:tcW w:w="4640" w:type="dxa"/>
          </w:tcPr>
          <w:p w14:paraId="38DC258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1.3 Details are comprehensive</w:t>
            </w:r>
          </w:p>
        </w:tc>
        <w:tc>
          <w:tcPr>
            <w:tcW w:w="1080" w:type="dxa"/>
          </w:tcPr>
          <w:p w14:paraId="7098709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0" w:type="dxa"/>
          </w:tcPr>
          <w:p w14:paraId="2324A58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8" w:type="dxa"/>
          </w:tcPr>
          <w:p w14:paraId="4FEE0C8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7A632F2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00" w:type="dxa"/>
          </w:tcPr>
          <w:p w14:paraId="4A15713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43FCD304" w14:textId="77777777" w:rsidTr="009229D7">
        <w:tc>
          <w:tcPr>
            <w:tcW w:w="4640" w:type="dxa"/>
          </w:tcPr>
          <w:p w14:paraId="40291E0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1.4 Photos accurately represent experience</w:t>
            </w:r>
          </w:p>
        </w:tc>
        <w:tc>
          <w:tcPr>
            <w:tcW w:w="1080" w:type="dxa"/>
          </w:tcPr>
          <w:p w14:paraId="0473007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0" w:type="dxa"/>
          </w:tcPr>
          <w:p w14:paraId="4AE6897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8" w:type="dxa"/>
          </w:tcPr>
          <w:p w14:paraId="09353E3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5AA10B4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00" w:type="dxa"/>
          </w:tcPr>
          <w:p w14:paraId="6F3AF60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4F558719" w14:textId="77777777" w:rsidTr="009229D7">
        <w:tc>
          <w:tcPr>
            <w:tcW w:w="4640" w:type="dxa"/>
          </w:tcPr>
          <w:p w14:paraId="5538191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642782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0" w:type="dxa"/>
          </w:tcPr>
          <w:p w14:paraId="5AD8F28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68" w:type="dxa"/>
          </w:tcPr>
          <w:p w14:paraId="4FDC53D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52887D0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00" w:type="dxa"/>
          </w:tcPr>
          <w:p w14:paraId="593131E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1F2CABCA"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0FC738D5"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Hypothetical survey data for “Source Credibility” (Objective 2)</w:t>
      </w:r>
    </w:p>
    <w:tbl>
      <w:tblPr>
        <w:tblStyle w:val="TableGrid3"/>
        <w:tblW w:w="9828" w:type="dxa"/>
        <w:tblLayout w:type="fixed"/>
        <w:tblLook w:val="04A0" w:firstRow="1" w:lastRow="0" w:firstColumn="1" w:lastColumn="0" w:noHBand="0" w:noVBand="1"/>
      </w:tblPr>
      <w:tblGrid>
        <w:gridCol w:w="4518"/>
        <w:gridCol w:w="1350"/>
        <w:gridCol w:w="1080"/>
        <w:gridCol w:w="990"/>
        <w:gridCol w:w="810"/>
        <w:gridCol w:w="1080"/>
      </w:tblGrid>
      <w:tr w:rsidR="00267D0B" w:rsidRPr="00EE3981" w14:paraId="21BB0C48" w14:textId="77777777" w:rsidTr="009229D7">
        <w:tc>
          <w:tcPr>
            <w:tcW w:w="4518" w:type="dxa"/>
          </w:tcPr>
          <w:p w14:paraId="68DBEBB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1350" w:type="dxa"/>
          </w:tcPr>
          <w:p w14:paraId="57EDB48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 %</w:t>
            </w:r>
          </w:p>
        </w:tc>
        <w:tc>
          <w:tcPr>
            <w:tcW w:w="1080" w:type="dxa"/>
          </w:tcPr>
          <w:p w14:paraId="55326C1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p w14:paraId="0A6A77A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90" w:type="dxa"/>
          </w:tcPr>
          <w:p w14:paraId="317D9A8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Neutral</w:t>
            </w:r>
          </w:p>
          <w:p w14:paraId="3A9D60B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810" w:type="dxa"/>
          </w:tcPr>
          <w:p w14:paraId="42933C9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 %</w:t>
            </w:r>
          </w:p>
        </w:tc>
        <w:tc>
          <w:tcPr>
            <w:tcW w:w="1080" w:type="dxa"/>
          </w:tcPr>
          <w:p w14:paraId="25895CD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 %</w:t>
            </w:r>
          </w:p>
        </w:tc>
      </w:tr>
      <w:tr w:rsidR="00267D0B" w:rsidRPr="00EE3981" w14:paraId="6C97CC1C" w14:textId="77777777" w:rsidTr="009229D7">
        <w:tc>
          <w:tcPr>
            <w:tcW w:w="4518" w:type="dxa"/>
          </w:tcPr>
          <w:p w14:paraId="1FD2E2C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2.1 Trust verified guests more than anonymous</w:t>
            </w:r>
          </w:p>
        </w:tc>
        <w:tc>
          <w:tcPr>
            <w:tcW w:w="1350" w:type="dxa"/>
          </w:tcPr>
          <w:p w14:paraId="78529DB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47A7DB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3A36449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EF1ACD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2880B47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8B5E09C" w14:textId="77777777" w:rsidTr="009229D7">
        <w:tc>
          <w:tcPr>
            <w:tcW w:w="4518" w:type="dxa"/>
          </w:tcPr>
          <w:p w14:paraId="167E45A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2.2 Detailed reviews with photo are trustworthy</w:t>
            </w:r>
          </w:p>
        </w:tc>
        <w:tc>
          <w:tcPr>
            <w:tcW w:w="1350" w:type="dxa"/>
          </w:tcPr>
          <w:p w14:paraId="054419A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2097DAC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7CB1D5D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D65A47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F638A1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3541B16" w14:textId="77777777" w:rsidTr="009229D7">
        <w:tc>
          <w:tcPr>
            <w:tcW w:w="4518" w:type="dxa"/>
          </w:tcPr>
          <w:p w14:paraId="3476A05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 xml:space="preserve">2.3 Trust local residents/ travel </w:t>
            </w:r>
            <w:r w:rsidRPr="00EE3981">
              <w:rPr>
                <w:rFonts w:ascii="Bookman Old Style" w:eastAsia="Calibri" w:hAnsi="Bookman Old Style" w:cs="Times New Roman"/>
                <w:sz w:val="24"/>
                <w:lang w:eastAsia="en-US"/>
              </w:rPr>
              <w:lastRenderedPageBreak/>
              <w:t>bloggers</w:t>
            </w:r>
          </w:p>
        </w:tc>
        <w:tc>
          <w:tcPr>
            <w:tcW w:w="1350" w:type="dxa"/>
          </w:tcPr>
          <w:p w14:paraId="45F29B2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0737D83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046E07F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0C34C76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5FD396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48B45D7" w14:textId="77777777" w:rsidTr="009229D7">
        <w:tc>
          <w:tcPr>
            <w:tcW w:w="4518" w:type="dxa"/>
          </w:tcPr>
          <w:p w14:paraId="5C9FF72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lastRenderedPageBreak/>
              <w:t>2.4 Platforms reputation influences trust</w:t>
            </w:r>
          </w:p>
        </w:tc>
        <w:tc>
          <w:tcPr>
            <w:tcW w:w="1350" w:type="dxa"/>
          </w:tcPr>
          <w:p w14:paraId="7FD97D0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559EDBB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A60220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6506F80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5766244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ED99DD7" w14:textId="77777777" w:rsidTr="009229D7">
        <w:tc>
          <w:tcPr>
            <w:tcW w:w="4518" w:type="dxa"/>
          </w:tcPr>
          <w:p w14:paraId="6E02EE7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350" w:type="dxa"/>
          </w:tcPr>
          <w:p w14:paraId="01844A1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B1C1B9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05A6C2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77F32D3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71A812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5D8937CA"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742E35CB"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Hypothetical survey data for “Perceived usefulness” (Objective 3)</w:t>
      </w:r>
    </w:p>
    <w:tbl>
      <w:tblPr>
        <w:tblStyle w:val="TableGrid3"/>
        <w:tblW w:w="9828" w:type="dxa"/>
        <w:tblLayout w:type="fixed"/>
        <w:tblLook w:val="04A0" w:firstRow="1" w:lastRow="0" w:firstColumn="1" w:lastColumn="0" w:noHBand="0" w:noVBand="1"/>
      </w:tblPr>
      <w:tblGrid>
        <w:gridCol w:w="4608"/>
        <w:gridCol w:w="1170"/>
        <w:gridCol w:w="1080"/>
        <w:gridCol w:w="990"/>
        <w:gridCol w:w="810"/>
        <w:gridCol w:w="1170"/>
      </w:tblGrid>
      <w:tr w:rsidR="00267D0B" w:rsidRPr="00EE3981" w14:paraId="667B51B0" w14:textId="77777777" w:rsidTr="0086752F">
        <w:tc>
          <w:tcPr>
            <w:tcW w:w="4608" w:type="dxa"/>
          </w:tcPr>
          <w:p w14:paraId="2BD29EC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1170" w:type="dxa"/>
          </w:tcPr>
          <w:p w14:paraId="4A22708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 %</w:t>
            </w:r>
          </w:p>
        </w:tc>
        <w:tc>
          <w:tcPr>
            <w:tcW w:w="1080" w:type="dxa"/>
          </w:tcPr>
          <w:p w14:paraId="2644511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p w14:paraId="25E711C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90" w:type="dxa"/>
          </w:tcPr>
          <w:p w14:paraId="2CA2E5C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Neutral</w:t>
            </w:r>
          </w:p>
          <w:p w14:paraId="0054CF6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810" w:type="dxa"/>
          </w:tcPr>
          <w:p w14:paraId="50A5049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 %</w:t>
            </w:r>
          </w:p>
        </w:tc>
        <w:tc>
          <w:tcPr>
            <w:tcW w:w="1170" w:type="dxa"/>
          </w:tcPr>
          <w:p w14:paraId="65AE302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 %</w:t>
            </w:r>
          </w:p>
        </w:tc>
      </w:tr>
      <w:tr w:rsidR="00267D0B" w:rsidRPr="00EE3981" w14:paraId="24A04EE9" w14:textId="77777777" w:rsidTr="0086752F">
        <w:tc>
          <w:tcPr>
            <w:tcW w:w="4608" w:type="dxa"/>
          </w:tcPr>
          <w:p w14:paraId="23F9CC3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3.1 Online insights save me time</w:t>
            </w:r>
          </w:p>
        </w:tc>
        <w:tc>
          <w:tcPr>
            <w:tcW w:w="1170" w:type="dxa"/>
          </w:tcPr>
          <w:p w14:paraId="411D314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7F93B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F6A9AD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7C42CA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4BF22C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597EC77" w14:textId="77777777" w:rsidTr="0086752F">
        <w:tc>
          <w:tcPr>
            <w:tcW w:w="4608" w:type="dxa"/>
          </w:tcPr>
          <w:p w14:paraId="3500024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3.2 Improves my decisions making ability</w:t>
            </w:r>
          </w:p>
        </w:tc>
        <w:tc>
          <w:tcPr>
            <w:tcW w:w="1170" w:type="dxa"/>
          </w:tcPr>
          <w:p w14:paraId="5C64627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223498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6EC96E8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0A215B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25291F0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12F579BF" w14:textId="77777777" w:rsidTr="0086752F">
        <w:tc>
          <w:tcPr>
            <w:tcW w:w="4608" w:type="dxa"/>
          </w:tcPr>
          <w:p w14:paraId="20576F6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3.3 Difficult to judge quality without online information</w:t>
            </w:r>
          </w:p>
        </w:tc>
        <w:tc>
          <w:tcPr>
            <w:tcW w:w="1170" w:type="dxa"/>
          </w:tcPr>
          <w:p w14:paraId="555A1BB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7CE5E5A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AA88EB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4F77C1F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405834F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2C3EFBE7" w14:textId="77777777" w:rsidTr="0086752F">
        <w:tc>
          <w:tcPr>
            <w:tcW w:w="4608" w:type="dxa"/>
          </w:tcPr>
          <w:p w14:paraId="6E4C51D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3.4 Useful for predicting potential problems</w:t>
            </w:r>
          </w:p>
        </w:tc>
        <w:tc>
          <w:tcPr>
            <w:tcW w:w="1170" w:type="dxa"/>
          </w:tcPr>
          <w:p w14:paraId="00EC09C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7A3F25E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639ED5C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5F7B3EA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161E877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57409F0" w14:textId="77777777" w:rsidTr="0086752F">
        <w:tc>
          <w:tcPr>
            <w:tcW w:w="4608" w:type="dxa"/>
          </w:tcPr>
          <w:p w14:paraId="07529E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0795208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7F0CCB5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28E146E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65691F3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170" w:type="dxa"/>
          </w:tcPr>
          <w:p w14:paraId="0CDEABD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5FAE0F0E"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3384883E"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Hypothetical survey data for “Learning Motivation” (Objective 4)</w:t>
      </w:r>
    </w:p>
    <w:tbl>
      <w:tblPr>
        <w:tblStyle w:val="TableGrid3"/>
        <w:tblW w:w="9828" w:type="dxa"/>
        <w:tblLayout w:type="fixed"/>
        <w:tblLook w:val="04A0" w:firstRow="1" w:lastRow="0" w:firstColumn="1" w:lastColumn="0" w:noHBand="0" w:noVBand="1"/>
      </w:tblPr>
      <w:tblGrid>
        <w:gridCol w:w="4608"/>
        <w:gridCol w:w="1080"/>
        <w:gridCol w:w="1080"/>
        <w:gridCol w:w="990"/>
        <w:gridCol w:w="990"/>
        <w:gridCol w:w="1080"/>
      </w:tblGrid>
      <w:tr w:rsidR="00267D0B" w:rsidRPr="00EE3981" w14:paraId="74EEA632" w14:textId="77777777" w:rsidTr="005019D9">
        <w:tc>
          <w:tcPr>
            <w:tcW w:w="4608" w:type="dxa"/>
          </w:tcPr>
          <w:p w14:paraId="7E6B8B8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1080" w:type="dxa"/>
          </w:tcPr>
          <w:p w14:paraId="7ED4FEE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 %</w:t>
            </w:r>
          </w:p>
        </w:tc>
        <w:tc>
          <w:tcPr>
            <w:tcW w:w="1080" w:type="dxa"/>
          </w:tcPr>
          <w:p w14:paraId="4C42DE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p w14:paraId="3C520F2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90" w:type="dxa"/>
          </w:tcPr>
          <w:p w14:paraId="331B5A5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Neutral</w:t>
            </w:r>
          </w:p>
          <w:p w14:paraId="3B650D3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90" w:type="dxa"/>
          </w:tcPr>
          <w:p w14:paraId="2EB9333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 %</w:t>
            </w:r>
          </w:p>
        </w:tc>
        <w:tc>
          <w:tcPr>
            <w:tcW w:w="1080" w:type="dxa"/>
          </w:tcPr>
          <w:p w14:paraId="11EE102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 %</w:t>
            </w:r>
          </w:p>
        </w:tc>
      </w:tr>
      <w:tr w:rsidR="00267D0B" w:rsidRPr="00EE3981" w14:paraId="16ACDC3D" w14:textId="77777777" w:rsidTr="005019D9">
        <w:tc>
          <w:tcPr>
            <w:tcW w:w="4608" w:type="dxa"/>
          </w:tcPr>
          <w:p w14:paraId="026AB9F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lastRenderedPageBreak/>
              <w:t>4.1 Search for information to avoid surprises</w:t>
            </w:r>
          </w:p>
        </w:tc>
        <w:tc>
          <w:tcPr>
            <w:tcW w:w="1080" w:type="dxa"/>
          </w:tcPr>
          <w:p w14:paraId="536BE3B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6D0B87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6E58187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4AECD5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010778A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85973FB" w14:textId="77777777" w:rsidTr="005019D9">
        <w:tc>
          <w:tcPr>
            <w:tcW w:w="4608" w:type="dxa"/>
          </w:tcPr>
          <w:p w14:paraId="0089D8C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4.2 Enjoy reading other guests’ experiences</w:t>
            </w:r>
          </w:p>
        </w:tc>
        <w:tc>
          <w:tcPr>
            <w:tcW w:w="1080" w:type="dxa"/>
          </w:tcPr>
          <w:p w14:paraId="434DBCE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855602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E5748A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58C2D1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DAB1BE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CEEB8A1" w14:textId="77777777" w:rsidTr="005019D9">
        <w:tc>
          <w:tcPr>
            <w:tcW w:w="4608" w:type="dxa"/>
          </w:tcPr>
          <w:p w14:paraId="4AC35DF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4.3 Verify if reality matches marketing</w:t>
            </w:r>
          </w:p>
        </w:tc>
        <w:tc>
          <w:tcPr>
            <w:tcW w:w="1080" w:type="dxa"/>
          </w:tcPr>
          <w:p w14:paraId="43F7C6C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390E30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3861981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314BEC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DE81EB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D7DB2AD" w14:textId="77777777" w:rsidTr="005019D9">
        <w:tc>
          <w:tcPr>
            <w:tcW w:w="4608" w:type="dxa"/>
          </w:tcPr>
          <w:p w14:paraId="1D2DDF2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4.4 Motivated to learn about staff behavior</w:t>
            </w:r>
          </w:p>
        </w:tc>
        <w:tc>
          <w:tcPr>
            <w:tcW w:w="1080" w:type="dxa"/>
          </w:tcPr>
          <w:p w14:paraId="03D63C3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CD12FD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10265DB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2AE54DC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9E5BC8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52D65FBB" w14:textId="77777777" w:rsidTr="005019D9">
        <w:tc>
          <w:tcPr>
            <w:tcW w:w="4608" w:type="dxa"/>
          </w:tcPr>
          <w:p w14:paraId="1A3C5C7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18B3C48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3874895"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37F8584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D5FF8C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75D6F73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18A57CE7" w14:textId="77777777" w:rsidTr="005019D9">
        <w:tc>
          <w:tcPr>
            <w:tcW w:w="4608" w:type="dxa"/>
          </w:tcPr>
          <w:p w14:paraId="05235AA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85AA59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088E9C2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6209039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0EDAC08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79179469"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1FB56E08"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p>
    <w:p w14:paraId="0E4AE0A8" w14:textId="77777777" w:rsidR="00267D0B" w:rsidRPr="00EE3981" w:rsidRDefault="00267D0B" w:rsidP="00E26FD2">
      <w:pPr>
        <w:widowControl/>
        <w:spacing w:line="360" w:lineRule="auto"/>
        <w:jc w:val="left"/>
        <w:rPr>
          <w:rFonts w:ascii="Bookman Old Style" w:eastAsia="Calibri" w:hAnsi="Bookman Old Style" w:cs="Times New Roman"/>
          <w:sz w:val="24"/>
          <w:lang w:eastAsia="en-US"/>
          <w14:ligatures w14:val="standardContextual"/>
        </w:rPr>
      </w:pPr>
      <w:r w:rsidRPr="00EE3981">
        <w:rPr>
          <w:rFonts w:ascii="Bookman Old Style" w:eastAsia="Calibri" w:hAnsi="Bookman Old Style" w:cs="Times New Roman"/>
          <w:sz w:val="24"/>
          <w:lang w:eastAsia="en-US"/>
          <w14:ligatures w14:val="standardContextual"/>
        </w:rPr>
        <w:t>Hypothetical survey data for “Brand knowledge” (Overall Objective)</w:t>
      </w:r>
    </w:p>
    <w:tbl>
      <w:tblPr>
        <w:tblStyle w:val="TableGrid3"/>
        <w:tblW w:w="9828" w:type="dxa"/>
        <w:tblLayout w:type="fixed"/>
        <w:tblLook w:val="04A0" w:firstRow="1" w:lastRow="0" w:firstColumn="1" w:lastColumn="0" w:noHBand="0" w:noVBand="1"/>
      </w:tblPr>
      <w:tblGrid>
        <w:gridCol w:w="4608"/>
        <w:gridCol w:w="1260"/>
        <w:gridCol w:w="1080"/>
        <w:gridCol w:w="990"/>
        <w:gridCol w:w="810"/>
        <w:gridCol w:w="1080"/>
      </w:tblGrid>
      <w:tr w:rsidR="00267D0B" w:rsidRPr="00EE3981" w14:paraId="2B2CA7A1" w14:textId="77777777" w:rsidTr="005019D9">
        <w:tc>
          <w:tcPr>
            <w:tcW w:w="4608" w:type="dxa"/>
          </w:tcPr>
          <w:p w14:paraId="699945E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Question</w:t>
            </w:r>
          </w:p>
        </w:tc>
        <w:tc>
          <w:tcPr>
            <w:tcW w:w="1260" w:type="dxa"/>
          </w:tcPr>
          <w:p w14:paraId="381B839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Disagree %</w:t>
            </w:r>
          </w:p>
        </w:tc>
        <w:tc>
          <w:tcPr>
            <w:tcW w:w="1080" w:type="dxa"/>
          </w:tcPr>
          <w:p w14:paraId="1293F51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Disagree</w:t>
            </w:r>
          </w:p>
          <w:p w14:paraId="512D9CB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990" w:type="dxa"/>
          </w:tcPr>
          <w:p w14:paraId="5DE2D96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Neutral</w:t>
            </w:r>
          </w:p>
          <w:p w14:paraId="62BAF69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w:t>
            </w:r>
          </w:p>
        </w:tc>
        <w:tc>
          <w:tcPr>
            <w:tcW w:w="810" w:type="dxa"/>
          </w:tcPr>
          <w:p w14:paraId="39940010"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Agree %</w:t>
            </w:r>
          </w:p>
        </w:tc>
        <w:tc>
          <w:tcPr>
            <w:tcW w:w="1080" w:type="dxa"/>
          </w:tcPr>
          <w:p w14:paraId="7DD3388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Strongly Agree %</w:t>
            </w:r>
          </w:p>
        </w:tc>
      </w:tr>
      <w:tr w:rsidR="00267D0B" w:rsidRPr="00EE3981" w14:paraId="2586DC8D" w14:textId="77777777" w:rsidTr="005019D9">
        <w:tc>
          <w:tcPr>
            <w:tcW w:w="4608" w:type="dxa"/>
          </w:tcPr>
          <w:p w14:paraId="6B27867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5.1 Can describe strength and weakness</w:t>
            </w:r>
          </w:p>
        </w:tc>
        <w:tc>
          <w:tcPr>
            <w:tcW w:w="1260" w:type="dxa"/>
          </w:tcPr>
          <w:p w14:paraId="665E0E7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15DF50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C8DC271"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75694C0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6396A6B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67C6D000" w14:textId="77777777" w:rsidTr="005019D9">
        <w:tc>
          <w:tcPr>
            <w:tcW w:w="4608" w:type="dxa"/>
          </w:tcPr>
          <w:p w14:paraId="41C7E2C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5.2 formed mental picture of specific hotels</w:t>
            </w:r>
          </w:p>
        </w:tc>
        <w:tc>
          <w:tcPr>
            <w:tcW w:w="1260" w:type="dxa"/>
          </w:tcPr>
          <w:p w14:paraId="2C5449D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8A234A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41CB635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32AF6EBB"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0F37B927"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DC13F0D" w14:textId="77777777" w:rsidTr="005019D9">
        <w:tc>
          <w:tcPr>
            <w:tcW w:w="4608" w:type="dxa"/>
          </w:tcPr>
          <w:p w14:paraId="5126911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5.3 Positive information improved perceptions</w:t>
            </w:r>
          </w:p>
        </w:tc>
        <w:tc>
          <w:tcPr>
            <w:tcW w:w="1260" w:type="dxa"/>
          </w:tcPr>
          <w:p w14:paraId="4F996B03"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4BAB206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7F066F0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34DF0D94"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6C18C818"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0174F200" w14:textId="77777777" w:rsidTr="005019D9">
        <w:tc>
          <w:tcPr>
            <w:tcW w:w="4608" w:type="dxa"/>
          </w:tcPr>
          <w:p w14:paraId="499C92CA"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r w:rsidRPr="00EE3981">
              <w:rPr>
                <w:rFonts w:ascii="Bookman Old Style" w:eastAsia="Calibri" w:hAnsi="Bookman Old Style" w:cs="Times New Roman"/>
                <w:sz w:val="24"/>
                <w:lang w:eastAsia="en-US"/>
              </w:rPr>
              <w:t>5.4 Network of associations comes to mind</w:t>
            </w:r>
          </w:p>
        </w:tc>
        <w:tc>
          <w:tcPr>
            <w:tcW w:w="1260" w:type="dxa"/>
          </w:tcPr>
          <w:p w14:paraId="16B82AA6"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248DEE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309CDB8D"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0C9F859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5ED3E13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r w:rsidR="00267D0B" w:rsidRPr="00EE3981" w14:paraId="388CB829" w14:textId="77777777" w:rsidTr="005019D9">
        <w:tc>
          <w:tcPr>
            <w:tcW w:w="4608" w:type="dxa"/>
          </w:tcPr>
          <w:p w14:paraId="7E74A1BE"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260" w:type="dxa"/>
          </w:tcPr>
          <w:p w14:paraId="5B6DFB9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255AE30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990" w:type="dxa"/>
          </w:tcPr>
          <w:p w14:paraId="2AC5067F"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810" w:type="dxa"/>
          </w:tcPr>
          <w:p w14:paraId="63970662"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c>
          <w:tcPr>
            <w:tcW w:w="1080" w:type="dxa"/>
          </w:tcPr>
          <w:p w14:paraId="33DCCC0C" w14:textId="77777777" w:rsidR="00267D0B" w:rsidRPr="00EE3981" w:rsidRDefault="00267D0B" w:rsidP="00E26FD2">
            <w:pPr>
              <w:widowControl/>
              <w:spacing w:after="160" w:line="360" w:lineRule="auto"/>
              <w:jc w:val="left"/>
              <w:rPr>
                <w:rFonts w:ascii="Bookman Old Style" w:eastAsia="Calibri" w:hAnsi="Bookman Old Style" w:cs="Times New Roman"/>
                <w:sz w:val="24"/>
                <w:lang w:eastAsia="en-US"/>
              </w:rPr>
            </w:pPr>
          </w:p>
        </w:tc>
      </w:tr>
    </w:tbl>
    <w:p w14:paraId="0981C188" w14:textId="5828CF39" w:rsidR="00267D0B" w:rsidRPr="00EE3981" w:rsidRDefault="004275D2" w:rsidP="00E26FD2">
      <w:pPr>
        <w:widowControl/>
        <w:tabs>
          <w:tab w:val="left" w:pos="1815"/>
        </w:tabs>
        <w:spacing w:line="360" w:lineRule="auto"/>
        <w:jc w:val="left"/>
        <w:rPr>
          <w:rFonts w:ascii="Bookman Old Style" w:eastAsia="Calibri" w:hAnsi="Bookman Old Style" w:cs="Times New Roman"/>
          <w:sz w:val="32"/>
          <w:szCs w:val="32"/>
          <w:lang w:eastAsia="en-US"/>
          <w14:ligatures w14:val="standardContextual"/>
        </w:rPr>
      </w:pPr>
      <w:r w:rsidRPr="00EE3981">
        <w:rPr>
          <w:rFonts w:ascii="Bookman Old Style" w:eastAsia="Calibri" w:hAnsi="Bookman Old Style" w:cs="Times New Roman"/>
          <w:sz w:val="32"/>
          <w:szCs w:val="32"/>
          <w:lang w:eastAsia="en-US"/>
          <w14:ligatures w14:val="standardContextual"/>
        </w:rPr>
        <w:lastRenderedPageBreak/>
        <w:tab/>
      </w:r>
    </w:p>
    <w:p w14:paraId="51EA4091" w14:textId="77777777" w:rsidR="00267D0B" w:rsidRPr="00EE3981" w:rsidRDefault="00267D0B" w:rsidP="00E26FD2">
      <w:pPr>
        <w:widowControl/>
        <w:spacing w:line="360" w:lineRule="auto"/>
        <w:jc w:val="left"/>
        <w:rPr>
          <w:rFonts w:ascii="Bookman Old Style" w:eastAsia="Calibri" w:hAnsi="Bookman Old Style" w:cs="Times New Roman"/>
          <w:b/>
          <w:bCs/>
          <w:sz w:val="32"/>
          <w:szCs w:val="32"/>
          <w:lang w:eastAsia="en-US"/>
          <w14:ligatures w14:val="standardContextual"/>
        </w:rPr>
      </w:pPr>
      <w:r w:rsidRPr="00EE3981">
        <w:rPr>
          <w:rFonts w:ascii="Bookman Old Style" w:eastAsia="Calibri" w:hAnsi="Bookman Old Style" w:cs="Times New Roman"/>
          <w:b/>
          <w:bCs/>
          <w:sz w:val="32"/>
          <w:szCs w:val="32"/>
          <w:lang w:eastAsia="en-US"/>
          <w14:ligatures w14:val="standardContextual"/>
        </w:rPr>
        <w:t>THANK YOU FOR YOUR PARTICIPATION!</w:t>
      </w:r>
    </w:p>
    <w:p w14:paraId="22BBE36D" w14:textId="77777777" w:rsidR="00267D0B" w:rsidRPr="00EE3981" w:rsidRDefault="00267D0B" w:rsidP="00E26FD2">
      <w:pPr>
        <w:widowControl/>
        <w:spacing w:line="360" w:lineRule="auto"/>
        <w:jc w:val="left"/>
        <w:rPr>
          <w:rFonts w:ascii="Bookman Old Style" w:eastAsia="Calibri" w:hAnsi="Bookman Old Style" w:cs="Times New Roman"/>
          <w:i/>
          <w:iCs/>
          <w:sz w:val="24"/>
          <w:lang w:eastAsia="en-US"/>
          <w14:ligatures w14:val="standardContextual"/>
        </w:rPr>
      </w:pPr>
      <w:r w:rsidRPr="00EE3981">
        <w:rPr>
          <w:rFonts w:ascii="Bookman Old Style" w:eastAsia="Calibri" w:hAnsi="Bookman Old Style" w:cs="Times New Roman"/>
          <w:i/>
          <w:iCs/>
          <w:sz w:val="24"/>
          <w:lang w:eastAsia="en-US"/>
          <w14:ligatures w14:val="standardContextual"/>
        </w:rPr>
        <w:t>Your feedback is valuable and will contribute to improving the tourism industry in Mutare.</w:t>
      </w:r>
    </w:p>
    <w:p w14:paraId="5EBCD767" w14:textId="77777777" w:rsidR="00267D0B" w:rsidRPr="00EE3981" w:rsidRDefault="00267D0B" w:rsidP="00E26FD2">
      <w:pPr>
        <w:spacing w:line="360" w:lineRule="auto"/>
        <w:rPr>
          <w:rFonts w:ascii="Bookman Old Style" w:hAnsi="Bookman Old Style"/>
          <w:sz w:val="24"/>
          <w:lang w:eastAsia="en-US"/>
        </w:rPr>
      </w:pPr>
    </w:p>
    <w:sectPr w:rsidR="00267D0B" w:rsidRPr="00EE3981" w:rsidSect="004275D2">
      <w:footerReference w:type="default" r:id="rId2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4EA04E" w14:textId="77777777" w:rsidR="0094723F" w:rsidRDefault="0094723F" w:rsidP="00084858">
      <w:pPr>
        <w:spacing w:after="0" w:line="240" w:lineRule="auto"/>
      </w:pPr>
      <w:r>
        <w:separator/>
      </w:r>
    </w:p>
  </w:endnote>
  <w:endnote w:type="continuationSeparator" w:id="0">
    <w:p w14:paraId="27B1A4E7" w14:textId="77777777" w:rsidR="0094723F" w:rsidRDefault="0094723F" w:rsidP="000848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6560376"/>
      <w:docPartObj>
        <w:docPartGallery w:val="Page Numbers (Bottom of Page)"/>
        <w:docPartUnique/>
      </w:docPartObj>
    </w:sdtPr>
    <w:sdtEndPr>
      <w:rPr>
        <w:color w:val="7F7F7F" w:themeColor="background1" w:themeShade="7F"/>
        <w:spacing w:val="60"/>
      </w:rPr>
    </w:sdtEndPr>
    <w:sdtContent>
      <w:p w14:paraId="08B13E88" w14:textId="75D433FF" w:rsidR="00FA33C8" w:rsidRDefault="00FA33C8">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FB2E27" w:rsidRPr="00FB2E27">
          <w:rPr>
            <w:b/>
            <w:bCs/>
            <w:noProof/>
          </w:rPr>
          <w:t>2</w:t>
        </w:r>
        <w:r>
          <w:rPr>
            <w:b/>
            <w:bCs/>
            <w:noProof/>
          </w:rPr>
          <w:fldChar w:fldCharType="end"/>
        </w:r>
        <w:r>
          <w:rPr>
            <w:b/>
            <w:bCs/>
          </w:rPr>
          <w:t xml:space="preserve"> | </w:t>
        </w:r>
        <w:r>
          <w:rPr>
            <w:color w:val="7F7F7F" w:themeColor="background1" w:themeShade="7F"/>
            <w:spacing w:val="60"/>
          </w:rPr>
          <w:t>Page</w:t>
        </w:r>
      </w:p>
    </w:sdtContent>
  </w:sdt>
  <w:p w14:paraId="54554173" w14:textId="77777777" w:rsidR="00FA33C8" w:rsidRDefault="00FA33C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594F6E" w14:textId="77777777" w:rsidR="0094723F" w:rsidRDefault="0094723F" w:rsidP="00084858">
      <w:pPr>
        <w:spacing w:after="0" w:line="240" w:lineRule="auto"/>
      </w:pPr>
      <w:r>
        <w:separator/>
      </w:r>
    </w:p>
  </w:footnote>
  <w:footnote w:type="continuationSeparator" w:id="0">
    <w:p w14:paraId="5C489026" w14:textId="77777777" w:rsidR="0094723F" w:rsidRDefault="0094723F" w:rsidP="000848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B1729"/>
    <w:multiLevelType w:val="multilevel"/>
    <w:tmpl w:val="84A4062A"/>
    <w:lvl w:ilvl="0">
      <w:start w:val="1"/>
      <w:numFmt w:val="decimal"/>
      <w:lvlText w:val="%1.0"/>
      <w:lvlJc w:val="left"/>
      <w:pPr>
        <w:ind w:left="720" w:hanging="72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
    <w:nsid w:val="028B2D63"/>
    <w:multiLevelType w:val="hybridMultilevel"/>
    <w:tmpl w:val="9BE05DE4"/>
    <w:lvl w:ilvl="0" w:tplc="040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
    <w:nsid w:val="04D814EB"/>
    <w:multiLevelType w:val="hybridMultilevel"/>
    <w:tmpl w:val="50D0CF1E"/>
    <w:lvl w:ilvl="0" w:tplc="0409000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3">
    <w:nsid w:val="06B21961"/>
    <w:multiLevelType w:val="hybridMultilevel"/>
    <w:tmpl w:val="9C76F740"/>
    <w:lvl w:ilvl="0" w:tplc="184689CC">
      <w:start w:val="1"/>
      <w:numFmt w:val="lowerLetter"/>
      <w:lvlText w:val="%1)"/>
      <w:lvlJc w:val="left"/>
      <w:pPr>
        <w:tabs>
          <w:tab w:val="num" w:pos="720"/>
        </w:tabs>
        <w:ind w:left="720" w:hanging="360"/>
      </w:pPr>
    </w:lvl>
    <w:lvl w:ilvl="1" w:tplc="DB8C4D7A" w:tentative="1">
      <w:start w:val="1"/>
      <w:numFmt w:val="lowerLetter"/>
      <w:lvlText w:val="%2)"/>
      <w:lvlJc w:val="left"/>
      <w:pPr>
        <w:tabs>
          <w:tab w:val="num" w:pos="1440"/>
        </w:tabs>
        <w:ind w:left="1440" w:hanging="360"/>
      </w:pPr>
    </w:lvl>
    <w:lvl w:ilvl="2" w:tplc="C414D954" w:tentative="1">
      <w:start w:val="1"/>
      <w:numFmt w:val="lowerLetter"/>
      <w:lvlText w:val="%3)"/>
      <w:lvlJc w:val="left"/>
      <w:pPr>
        <w:tabs>
          <w:tab w:val="num" w:pos="2160"/>
        </w:tabs>
        <w:ind w:left="2160" w:hanging="360"/>
      </w:pPr>
    </w:lvl>
    <w:lvl w:ilvl="3" w:tplc="0B588180" w:tentative="1">
      <w:start w:val="1"/>
      <w:numFmt w:val="lowerLetter"/>
      <w:lvlText w:val="%4)"/>
      <w:lvlJc w:val="left"/>
      <w:pPr>
        <w:tabs>
          <w:tab w:val="num" w:pos="2880"/>
        </w:tabs>
        <w:ind w:left="2880" w:hanging="360"/>
      </w:pPr>
    </w:lvl>
    <w:lvl w:ilvl="4" w:tplc="6E04FC88" w:tentative="1">
      <w:start w:val="1"/>
      <w:numFmt w:val="lowerLetter"/>
      <w:lvlText w:val="%5)"/>
      <w:lvlJc w:val="left"/>
      <w:pPr>
        <w:tabs>
          <w:tab w:val="num" w:pos="3600"/>
        </w:tabs>
        <w:ind w:left="3600" w:hanging="360"/>
      </w:pPr>
    </w:lvl>
    <w:lvl w:ilvl="5" w:tplc="A746D6F0" w:tentative="1">
      <w:start w:val="1"/>
      <w:numFmt w:val="lowerLetter"/>
      <w:lvlText w:val="%6)"/>
      <w:lvlJc w:val="left"/>
      <w:pPr>
        <w:tabs>
          <w:tab w:val="num" w:pos="4320"/>
        </w:tabs>
        <w:ind w:left="4320" w:hanging="360"/>
      </w:pPr>
    </w:lvl>
    <w:lvl w:ilvl="6" w:tplc="6944EADC" w:tentative="1">
      <w:start w:val="1"/>
      <w:numFmt w:val="lowerLetter"/>
      <w:lvlText w:val="%7)"/>
      <w:lvlJc w:val="left"/>
      <w:pPr>
        <w:tabs>
          <w:tab w:val="num" w:pos="5040"/>
        </w:tabs>
        <w:ind w:left="5040" w:hanging="360"/>
      </w:pPr>
    </w:lvl>
    <w:lvl w:ilvl="7" w:tplc="7708E3B6" w:tentative="1">
      <w:start w:val="1"/>
      <w:numFmt w:val="lowerLetter"/>
      <w:lvlText w:val="%8)"/>
      <w:lvlJc w:val="left"/>
      <w:pPr>
        <w:tabs>
          <w:tab w:val="num" w:pos="5760"/>
        </w:tabs>
        <w:ind w:left="5760" w:hanging="360"/>
      </w:pPr>
    </w:lvl>
    <w:lvl w:ilvl="8" w:tplc="51E091E2" w:tentative="1">
      <w:start w:val="1"/>
      <w:numFmt w:val="lowerLetter"/>
      <w:lvlText w:val="%9)"/>
      <w:lvlJc w:val="left"/>
      <w:pPr>
        <w:tabs>
          <w:tab w:val="num" w:pos="6480"/>
        </w:tabs>
        <w:ind w:left="6480" w:hanging="360"/>
      </w:pPr>
    </w:lvl>
  </w:abstractNum>
  <w:abstractNum w:abstractNumId="4">
    <w:nsid w:val="086F4B39"/>
    <w:multiLevelType w:val="multilevel"/>
    <w:tmpl w:val="16BCB368"/>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099B3B14"/>
    <w:multiLevelType w:val="hybridMultilevel"/>
    <w:tmpl w:val="1B701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963608"/>
    <w:multiLevelType w:val="hybridMultilevel"/>
    <w:tmpl w:val="048A9F7E"/>
    <w:lvl w:ilvl="0" w:tplc="3126DAC8">
      <w:start w:val="1"/>
      <w:numFmt w:val="bullet"/>
      <w:lvlText w:val="•"/>
      <w:lvlJc w:val="left"/>
      <w:pPr>
        <w:tabs>
          <w:tab w:val="num" w:pos="720"/>
        </w:tabs>
        <w:ind w:left="720" w:hanging="360"/>
      </w:pPr>
      <w:rPr>
        <w:rFonts w:ascii="Arial" w:hAnsi="Arial" w:hint="default"/>
      </w:rPr>
    </w:lvl>
    <w:lvl w:ilvl="1" w:tplc="CECAC57E" w:tentative="1">
      <w:start w:val="1"/>
      <w:numFmt w:val="bullet"/>
      <w:lvlText w:val="•"/>
      <w:lvlJc w:val="left"/>
      <w:pPr>
        <w:tabs>
          <w:tab w:val="num" w:pos="1440"/>
        </w:tabs>
        <w:ind w:left="1440" w:hanging="360"/>
      </w:pPr>
      <w:rPr>
        <w:rFonts w:ascii="Arial" w:hAnsi="Arial" w:hint="default"/>
      </w:rPr>
    </w:lvl>
    <w:lvl w:ilvl="2" w:tplc="2C1CA5F4" w:tentative="1">
      <w:start w:val="1"/>
      <w:numFmt w:val="bullet"/>
      <w:lvlText w:val="•"/>
      <w:lvlJc w:val="left"/>
      <w:pPr>
        <w:tabs>
          <w:tab w:val="num" w:pos="2160"/>
        </w:tabs>
        <w:ind w:left="2160" w:hanging="360"/>
      </w:pPr>
      <w:rPr>
        <w:rFonts w:ascii="Arial" w:hAnsi="Arial" w:hint="default"/>
      </w:rPr>
    </w:lvl>
    <w:lvl w:ilvl="3" w:tplc="03C4E2C4" w:tentative="1">
      <w:start w:val="1"/>
      <w:numFmt w:val="bullet"/>
      <w:lvlText w:val="•"/>
      <w:lvlJc w:val="left"/>
      <w:pPr>
        <w:tabs>
          <w:tab w:val="num" w:pos="2880"/>
        </w:tabs>
        <w:ind w:left="2880" w:hanging="360"/>
      </w:pPr>
      <w:rPr>
        <w:rFonts w:ascii="Arial" w:hAnsi="Arial" w:hint="default"/>
      </w:rPr>
    </w:lvl>
    <w:lvl w:ilvl="4" w:tplc="2A382422" w:tentative="1">
      <w:start w:val="1"/>
      <w:numFmt w:val="bullet"/>
      <w:lvlText w:val="•"/>
      <w:lvlJc w:val="left"/>
      <w:pPr>
        <w:tabs>
          <w:tab w:val="num" w:pos="3600"/>
        </w:tabs>
        <w:ind w:left="3600" w:hanging="360"/>
      </w:pPr>
      <w:rPr>
        <w:rFonts w:ascii="Arial" w:hAnsi="Arial" w:hint="default"/>
      </w:rPr>
    </w:lvl>
    <w:lvl w:ilvl="5" w:tplc="92DC87DE" w:tentative="1">
      <w:start w:val="1"/>
      <w:numFmt w:val="bullet"/>
      <w:lvlText w:val="•"/>
      <w:lvlJc w:val="left"/>
      <w:pPr>
        <w:tabs>
          <w:tab w:val="num" w:pos="4320"/>
        </w:tabs>
        <w:ind w:left="4320" w:hanging="360"/>
      </w:pPr>
      <w:rPr>
        <w:rFonts w:ascii="Arial" w:hAnsi="Arial" w:hint="default"/>
      </w:rPr>
    </w:lvl>
    <w:lvl w:ilvl="6" w:tplc="F30A6E70" w:tentative="1">
      <w:start w:val="1"/>
      <w:numFmt w:val="bullet"/>
      <w:lvlText w:val="•"/>
      <w:lvlJc w:val="left"/>
      <w:pPr>
        <w:tabs>
          <w:tab w:val="num" w:pos="5040"/>
        </w:tabs>
        <w:ind w:left="5040" w:hanging="360"/>
      </w:pPr>
      <w:rPr>
        <w:rFonts w:ascii="Arial" w:hAnsi="Arial" w:hint="default"/>
      </w:rPr>
    </w:lvl>
    <w:lvl w:ilvl="7" w:tplc="2CE84068" w:tentative="1">
      <w:start w:val="1"/>
      <w:numFmt w:val="bullet"/>
      <w:lvlText w:val="•"/>
      <w:lvlJc w:val="left"/>
      <w:pPr>
        <w:tabs>
          <w:tab w:val="num" w:pos="5760"/>
        </w:tabs>
        <w:ind w:left="5760" w:hanging="360"/>
      </w:pPr>
      <w:rPr>
        <w:rFonts w:ascii="Arial" w:hAnsi="Arial" w:hint="default"/>
      </w:rPr>
    </w:lvl>
    <w:lvl w:ilvl="8" w:tplc="2884D5B0" w:tentative="1">
      <w:start w:val="1"/>
      <w:numFmt w:val="bullet"/>
      <w:lvlText w:val="•"/>
      <w:lvlJc w:val="left"/>
      <w:pPr>
        <w:tabs>
          <w:tab w:val="num" w:pos="6480"/>
        </w:tabs>
        <w:ind w:left="6480" w:hanging="360"/>
      </w:pPr>
      <w:rPr>
        <w:rFonts w:ascii="Arial" w:hAnsi="Arial" w:hint="default"/>
      </w:rPr>
    </w:lvl>
  </w:abstractNum>
  <w:abstractNum w:abstractNumId="7">
    <w:nsid w:val="16637A1E"/>
    <w:multiLevelType w:val="multilevel"/>
    <w:tmpl w:val="A41EAEE8"/>
    <w:lvl w:ilvl="0">
      <w:start w:val="1"/>
      <w:numFmt w:val="decimal"/>
      <w:lvlText w:val="%1."/>
      <w:lvlJc w:val="left"/>
      <w:pPr>
        <w:ind w:left="1080" w:hanging="360"/>
      </w:pPr>
    </w:lvl>
    <w:lvl w:ilvl="1">
      <w:start w:val="5"/>
      <w:numFmt w:val="decimal"/>
      <w:isLgl/>
      <w:lvlText w:val="%1.%2"/>
      <w:lvlJc w:val="left"/>
      <w:pPr>
        <w:ind w:left="1440" w:hanging="720"/>
      </w:pPr>
      <w:rPr>
        <w:rFonts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
    <w:nsid w:val="1A9200BF"/>
    <w:multiLevelType w:val="multilevel"/>
    <w:tmpl w:val="F1668F92"/>
    <w:lvl w:ilvl="0">
      <w:start w:val="1"/>
      <w:numFmt w:val="decimal"/>
      <w:lvlText w:val="%1."/>
      <w:lvlJc w:val="left"/>
      <w:pPr>
        <w:ind w:left="720" w:hanging="360"/>
      </w:p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28AB50FB"/>
    <w:multiLevelType w:val="hybridMultilevel"/>
    <w:tmpl w:val="9BE05DE4"/>
    <w:lvl w:ilvl="0" w:tplc="FFFFFFF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0">
    <w:nsid w:val="2A774BA0"/>
    <w:multiLevelType w:val="hybridMultilevel"/>
    <w:tmpl w:val="FF2609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CAC7CC4"/>
    <w:multiLevelType w:val="multilevel"/>
    <w:tmpl w:val="2CAC7C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D8D26D7"/>
    <w:multiLevelType w:val="multilevel"/>
    <w:tmpl w:val="2C369802"/>
    <w:lvl w:ilvl="0">
      <w:start w:val="1"/>
      <w:numFmt w:val="decimal"/>
      <w:lvlText w:val="%1.0"/>
      <w:lvlJc w:val="left"/>
      <w:pPr>
        <w:ind w:left="720" w:hanging="720"/>
      </w:pPr>
      <w:rPr>
        <w:rFonts w:hint="default"/>
      </w:rPr>
    </w:lvl>
    <w:lvl w:ilvl="1">
      <w:start w:val="1"/>
      <w:numFmt w:val="decimal"/>
      <w:lvlText w:val="%1.%2"/>
      <w:lvlJc w:val="left"/>
      <w:pPr>
        <w:ind w:left="1140" w:hanging="720"/>
      </w:pPr>
      <w:rPr>
        <w:rFonts w:hint="default"/>
        <w:b/>
        <w:bCs/>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3">
    <w:nsid w:val="32C452AC"/>
    <w:multiLevelType w:val="hybridMultilevel"/>
    <w:tmpl w:val="A642E136"/>
    <w:lvl w:ilvl="0" w:tplc="0409000F">
      <w:start w:val="1"/>
      <w:numFmt w:val="decimal"/>
      <w:lvlText w:val="%1."/>
      <w:lvlJc w:val="left"/>
      <w:pPr>
        <w:ind w:left="720" w:hanging="360"/>
      </w:pPr>
      <w:rPr>
        <w:rFonts w:hint="default"/>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4">
    <w:nsid w:val="347A6901"/>
    <w:multiLevelType w:val="multilevel"/>
    <w:tmpl w:val="366E8CDC"/>
    <w:lvl w:ilvl="0">
      <w:start w:val="1"/>
      <w:numFmt w:val="decimal"/>
      <w:lvlText w:val="%1.0"/>
      <w:lvlJc w:val="left"/>
      <w:pPr>
        <w:ind w:left="720" w:hanging="72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5">
    <w:nsid w:val="37DF2A94"/>
    <w:multiLevelType w:val="multilevel"/>
    <w:tmpl w:val="51745C9C"/>
    <w:lvl w:ilvl="0">
      <w:start w:val="1"/>
      <w:numFmt w:val="decimal"/>
      <w:lvlText w:val="Chapter %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6">
    <w:nsid w:val="3DD1469A"/>
    <w:multiLevelType w:val="hybridMultilevel"/>
    <w:tmpl w:val="8E8C154A"/>
    <w:lvl w:ilvl="0" w:tplc="0409000F">
      <w:start w:val="1"/>
      <w:numFmt w:val="decimal"/>
      <w:lvlText w:val="%1."/>
      <w:lvlJc w:val="left"/>
      <w:pPr>
        <w:ind w:left="720" w:hanging="360"/>
      </w:pPr>
      <w:rPr>
        <w:rFonts w:hint="default"/>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7">
    <w:nsid w:val="46A16383"/>
    <w:multiLevelType w:val="hybridMultilevel"/>
    <w:tmpl w:val="1FE4CA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C3B36A0"/>
    <w:multiLevelType w:val="multilevel"/>
    <w:tmpl w:val="3FD88FF2"/>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b/>
        <w:bCs w:val="0"/>
        <w:color w:val="auto"/>
      </w:rPr>
    </w:lvl>
    <w:lvl w:ilvl="2">
      <w:start w:val="1"/>
      <w:numFmt w:val="decimal"/>
      <w:isLgl/>
      <w:lvlText w:val="%1.%2.%3"/>
      <w:lvlJc w:val="left"/>
      <w:pPr>
        <w:ind w:left="1080" w:hanging="720"/>
      </w:pPr>
      <w:rPr>
        <w:rFonts w:hint="default"/>
        <w:b w:val="0"/>
        <w:color w:val="EE0000"/>
      </w:rPr>
    </w:lvl>
    <w:lvl w:ilvl="3">
      <w:start w:val="1"/>
      <w:numFmt w:val="decimal"/>
      <w:isLgl/>
      <w:lvlText w:val="%1.%2.%3.%4"/>
      <w:lvlJc w:val="left"/>
      <w:pPr>
        <w:ind w:left="1440" w:hanging="1080"/>
      </w:pPr>
      <w:rPr>
        <w:rFonts w:hint="default"/>
        <w:b w:val="0"/>
        <w:color w:val="EE0000"/>
      </w:rPr>
    </w:lvl>
    <w:lvl w:ilvl="4">
      <w:start w:val="1"/>
      <w:numFmt w:val="decimal"/>
      <w:isLgl/>
      <w:lvlText w:val="%1.%2.%3.%4.%5"/>
      <w:lvlJc w:val="left"/>
      <w:pPr>
        <w:ind w:left="1440" w:hanging="1080"/>
      </w:pPr>
      <w:rPr>
        <w:rFonts w:hint="default"/>
        <w:b w:val="0"/>
        <w:color w:val="EE0000"/>
      </w:rPr>
    </w:lvl>
    <w:lvl w:ilvl="5">
      <w:start w:val="1"/>
      <w:numFmt w:val="decimal"/>
      <w:isLgl/>
      <w:lvlText w:val="%1.%2.%3.%4.%5.%6"/>
      <w:lvlJc w:val="left"/>
      <w:pPr>
        <w:ind w:left="1800" w:hanging="1440"/>
      </w:pPr>
      <w:rPr>
        <w:rFonts w:hint="default"/>
        <w:b w:val="0"/>
        <w:color w:val="EE0000"/>
      </w:rPr>
    </w:lvl>
    <w:lvl w:ilvl="6">
      <w:start w:val="1"/>
      <w:numFmt w:val="decimal"/>
      <w:isLgl/>
      <w:lvlText w:val="%1.%2.%3.%4.%5.%6.%7"/>
      <w:lvlJc w:val="left"/>
      <w:pPr>
        <w:ind w:left="2160" w:hanging="1800"/>
      </w:pPr>
      <w:rPr>
        <w:rFonts w:hint="default"/>
        <w:b w:val="0"/>
        <w:color w:val="EE0000"/>
      </w:rPr>
    </w:lvl>
    <w:lvl w:ilvl="7">
      <w:start w:val="1"/>
      <w:numFmt w:val="decimal"/>
      <w:isLgl/>
      <w:lvlText w:val="%1.%2.%3.%4.%5.%6.%7.%8"/>
      <w:lvlJc w:val="left"/>
      <w:pPr>
        <w:ind w:left="2160" w:hanging="1800"/>
      </w:pPr>
      <w:rPr>
        <w:rFonts w:hint="default"/>
        <w:b w:val="0"/>
        <w:color w:val="EE0000"/>
      </w:rPr>
    </w:lvl>
    <w:lvl w:ilvl="8">
      <w:start w:val="1"/>
      <w:numFmt w:val="decimal"/>
      <w:isLgl/>
      <w:lvlText w:val="%1.%2.%3.%4.%5.%6.%7.%8.%9"/>
      <w:lvlJc w:val="left"/>
      <w:pPr>
        <w:ind w:left="2520" w:hanging="2160"/>
      </w:pPr>
      <w:rPr>
        <w:rFonts w:hint="default"/>
        <w:b w:val="0"/>
        <w:color w:val="EE0000"/>
      </w:rPr>
    </w:lvl>
  </w:abstractNum>
  <w:abstractNum w:abstractNumId="19">
    <w:nsid w:val="4F6D5384"/>
    <w:multiLevelType w:val="multilevel"/>
    <w:tmpl w:val="08F266DC"/>
    <w:lvl w:ilvl="0">
      <w:start w:val="1"/>
      <w:numFmt w:val="decimal"/>
      <w:lvlText w:val="%1"/>
      <w:lvlJc w:val="left"/>
      <w:pPr>
        <w:ind w:left="405" w:hanging="40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3D72001"/>
    <w:multiLevelType w:val="multilevel"/>
    <w:tmpl w:val="16BCB368"/>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1">
    <w:nsid w:val="556D7A04"/>
    <w:multiLevelType w:val="multilevel"/>
    <w:tmpl w:val="3FD88FF2"/>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b/>
        <w:bCs w:val="0"/>
        <w:color w:val="auto"/>
      </w:rPr>
    </w:lvl>
    <w:lvl w:ilvl="2">
      <w:start w:val="1"/>
      <w:numFmt w:val="decimal"/>
      <w:isLgl/>
      <w:lvlText w:val="%1.%2.%3"/>
      <w:lvlJc w:val="left"/>
      <w:pPr>
        <w:ind w:left="1080" w:hanging="720"/>
      </w:pPr>
      <w:rPr>
        <w:rFonts w:hint="default"/>
        <w:b w:val="0"/>
        <w:color w:val="EE0000"/>
      </w:rPr>
    </w:lvl>
    <w:lvl w:ilvl="3">
      <w:start w:val="1"/>
      <w:numFmt w:val="decimal"/>
      <w:isLgl/>
      <w:lvlText w:val="%1.%2.%3.%4"/>
      <w:lvlJc w:val="left"/>
      <w:pPr>
        <w:ind w:left="1440" w:hanging="1080"/>
      </w:pPr>
      <w:rPr>
        <w:rFonts w:hint="default"/>
        <w:b w:val="0"/>
        <w:color w:val="EE0000"/>
      </w:rPr>
    </w:lvl>
    <w:lvl w:ilvl="4">
      <w:start w:val="1"/>
      <w:numFmt w:val="decimal"/>
      <w:isLgl/>
      <w:lvlText w:val="%1.%2.%3.%4.%5"/>
      <w:lvlJc w:val="left"/>
      <w:pPr>
        <w:ind w:left="1440" w:hanging="1080"/>
      </w:pPr>
      <w:rPr>
        <w:rFonts w:hint="default"/>
        <w:b w:val="0"/>
        <w:color w:val="EE0000"/>
      </w:rPr>
    </w:lvl>
    <w:lvl w:ilvl="5">
      <w:start w:val="1"/>
      <w:numFmt w:val="decimal"/>
      <w:isLgl/>
      <w:lvlText w:val="%1.%2.%3.%4.%5.%6"/>
      <w:lvlJc w:val="left"/>
      <w:pPr>
        <w:ind w:left="1800" w:hanging="1440"/>
      </w:pPr>
      <w:rPr>
        <w:rFonts w:hint="default"/>
        <w:b w:val="0"/>
        <w:color w:val="EE0000"/>
      </w:rPr>
    </w:lvl>
    <w:lvl w:ilvl="6">
      <w:start w:val="1"/>
      <w:numFmt w:val="decimal"/>
      <w:isLgl/>
      <w:lvlText w:val="%1.%2.%3.%4.%5.%6.%7"/>
      <w:lvlJc w:val="left"/>
      <w:pPr>
        <w:ind w:left="2160" w:hanging="1800"/>
      </w:pPr>
      <w:rPr>
        <w:rFonts w:hint="default"/>
        <w:b w:val="0"/>
        <w:color w:val="EE0000"/>
      </w:rPr>
    </w:lvl>
    <w:lvl w:ilvl="7">
      <w:start w:val="1"/>
      <w:numFmt w:val="decimal"/>
      <w:isLgl/>
      <w:lvlText w:val="%1.%2.%3.%4.%5.%6.%7.%8"/>
      <w:lvlJc w:val="left"/>
      <w:pPr>
        <w:ind w:left="2160" w:hanging="1800"/>
      </w:pPr>
      <w:rPr>
        <w:rFonts w:hint="default"/>
        <w:b w:val="0"/>
        <w:color w:val="EE0000"/>
      </w:rPr>
    </w:lvl>
    <w:lvl w:ilvl="8">
      <w:start w:val="1"/>
      <w:numFmt w:val="decimal"/>
      <w:isLgl/>
      <w:lvlText w:val="%1.%2.%3.%4.%5.%6.%7.%8.%9"/>
      <w:lvlJc w:val="left"/>
      <w:pPr>
        <w:ind w:left="2520" w:hanging="2160"/>
      </w:pPr>
      <w:rPr>
        <w:rFonts w:hint="default"/>
        <w:b w:val="0"/>
        <w:color w:val="EE0000"/>
      </w:rPr>
    </w:lvl>
  </w:abstractNum>
  <w:abstractNum w:abstractNumId="22">
    <w:nsid w:val="56455672"/>
    <w:multiLevelType w:val="multilevel"/>
    <w:tmpl w:val="08F266DC"/>
    <w:lvl w:ilvl="0">
      <w:start w:val="1"/>
      <w:numFmt w:val="decimal"/>
      <w:lvlText w:val="%1"/>
      <w:lvlJc w:val="left"/>
      <w:pPr>
        <w:ind w:left="405" w:hanging="40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5B657853"/>
    <w:multiLevelType w:val="hybridMultilevel"/>
    <w:tmpl w:val="9BE05DE4"/>
    <w:lvl w:ilvl="0" w:tplc="FFFFFFFF">
      <w:start w:val="1"/>
      <w:numFmt w:val="decimal"/>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4">
    <w:nsid w:val="60480859"/>
    <w:multiLevelType w:val="hybridMultilevel"/>
    <w:tmpl w:val="B7FCBA52"/>
    <w:lvl w:ilvl="0" w:tplc="67F491AC">
      <w:start w:val="1"/>
      <w:numFmt w:val="bullet"/>
      <w:lvlText w:val="•"/>
      <w:lvlJc w:val="left"/>
      <w:pPr>
        <w:tabs>
          <w:tab w:val="num" w:pos="720"/>
        </w:tabs>
        <w:ind w:left="720" w:hanging="360"/>
      </w:pPr>
      <w:rPr>
        <w:rFonts w:ascii="Arial" w:hAnsi="Arial" w:hint="default"/>
      </w:rPr>
    </w:lvl>
    <w:lvl w:ilvl="1" w:tplc="1DD830D4" w:tentative="1">
      <w:start w:val="1"/>
      <w:numFmt w:val="bullet"/>
      <w:lvlText w:val="•"/>
      <w:lvlJc w:val="left"/>
      <w:pPr>
        <w:tabs>
          <w:tab w:val="num" w:pos="1440"/>
        </w:tabs>
        <w:ind w:left="1440" w:hanging="360"/>
      </w:pPr>
      <w:rPr>
        <w:rFonts w:ascii="Arial" w:hAnsi="Arial" w:hint="default"/>
      </w:rPr>
    </w:lvl>
    <w:lvl w:ilvl="2" w:tplc="B93CA482" w:tentative="1">
      <w:start w:val="1"/>
      <w:numFmt w:val="bullet"/>
      <w:lvlText w:val="•"/>
      <w:lvlJc w:val="left"/>
      <w:pPr>
        <w:tabs>
          <w:tab w:val="num" w:pos="2160"/>
        </w:tabs>
        <w:ind w:left="2160" w:hanging="360"/>
      </w:pPr>
      <w:rPr>
        <w:rFonts w:ascii="Arial" w:hAnsi="Arial" w:hint="default"/>
      </w:rPr>
    </w:lvl>
    <w:lvl w:ilvl="3" w:tplc="9F0E8544" w:tentative="1">
      <w:start w:val="1"/>
      <w:numFmt w:val="bullet"/>
      <w:lvlText w:val="•"/>
      <w:lvlJc w:val="left"/>
      <w:pPr>
        <w:tabs>
          <w:tab w:val="num" w:pos="2880"/>
        </w:tabs>
        <w:ind w:left="2880" w:hanging="360"/>
      </w:pPr>
      <w:rPr>
        <w:rFonts w:ascii="Arial" w:hAnsi="Arial" w:hint="default"/>
      </w:rPr>
    </w:lvl>
    <w:lvl w:ilvl="4" w:tplc="F8765CA8" w:tentative="1">
      <w:start w:val="1"/>
      <w:numFmt w:val="bullet"/>
      <w:lvlText w:val="•"/>
      <w:lvlJc w:val="left"/>
      <w:pPr>
        <w:tabs>
          <w:tab w:val="num" w:pos="3600"/>
        </w:tabs>
        <w:ind w:left="3600" w:hanging="360"/>
      </w:pPr>
      <w:rPr>
        <w:rFonts w:ascii="Arial" w:hAnsi="Arial" w:hint="default"/>
      </w:rPr>
    </w:lvl>
    <w:lvl w:ilvl="5" w:tplc="08863908" w:tentative="1">
      <w:start w:val="1"/>
      <w:numFmt w:val="bullet"/>
      <w:lvlText w:val="•"/>
      <w:lvlJc w:val="left"/>
      <w:pPr>
        <w:tabs>
          <w:tab w:val="num" w:pos="4320"/>
        </w:tabs>
        <w:ind w:left="4320" w:hanging="360"/>
      </w:pPr>
      <w:rPr>
        <w:rFonts w:ascii="Arial" w:hAnsi="Arial" w:hint="default"/>
      </w:rPr>
    </w:lvl>
    <w:lvl w:ilvl="6" w:tplc="49048C1A" w:tentative="1">
      <w:start w:val="1"/>
      <w:numFmt w:val="bullet"/>
      <w:lvlText w:val="•"/>
      <w:lvlJc w:val="left"/>
      <w:pPr>
        <w:tabs>
          <w:tab w:val="num" w:pos="5040"/>
        </w:tabs>
        <w:ind w:left="5040" w:hanging="360"/>
      </w:pPr>
      <w:rPr>
        <w:rFonts w:ascii="Arial" w:hAnsi="Arial" w:hint="default"/>
      </w:rPr>
    </w:lvl>
    <w:lvl w:ilvl="7" w:tplc="31C60384" w:tentative="1">
      <w:start w:val="1"/>
      <w:numFmt w:val="bullet"/>
      <w:lvlText w:val="•"/>
      <w:lvlJc w:val="left"/>
      <w:pPr>
        <w:tabs>
          <w:tab w:val="num" w:pos="5760"/>
        </w:tabs>
        <w:ind w:left="5760" w:hanging="360"/>
      </w:pPr>
      <w:rPr>
        <w:rFonts w:ascii="Arial" w:hAnsi="Arial" w:hint="default"/>
      </w:rPr>
    </w:lvl>
    <w:lvl w:ilvl="8" w:tplc="448E7EDA" w:tentative="1">
      <w:start w:val="1"/>
      <w:numFmt w:val="bullet"/>
      <w:lvlText w:val="•"/>
      <w:lvlJc w:val="left"/>
      <w:pPr>
        <w:tabs>
          <w:tab w:val="num" w:pos="6480"/>
        </w:tabs>
        <w:ind w:left="6480" w:hanging="360"/>
      </w:pPr>
      <w:rPr>
        <w:rFonts w:ascii="Arial" w:hAnsi="Arial" w:hint="default"/>
      </w:rPr>
    </w:lvl>
  </w:abstractNum>
  <w:abstractNum w:abstractNumId="25">
    <w:nsid w:val="61606EEF"/>
    <w:multiLevelType w:val="hybridMultilevel"/>
    <w:tmpl w:val="5198C22E"/>
    <w:lvl w:ilvl="0" w:tplc="F212305A">
      <w:start w:val="1"/>
      <w:numFmt w:val="bullet"/>
      <w:lvlText w:val="•"/>
      <w:lvlJc w:val="left"/>
      <w:pPr>
        <w:tabs>
          <w:tab w:val="num" w:pos="720"/>
        </w:tabs>
        <w:ind w:left="720" w:hanging="360"/>
      </w:pPr>
      <w:rPr>
        <w:rFonts w:ascii="Arial" w:hAnsi="Arial" w:hint="default"/>
      </w:rPr>
    </w:lvl>
    <w:lvl w:ilvl="1" w:tplc="7CD468DA" w:tentative="1">
      <w:start w:val="1"/>
      <w:numFmt w:val="bullet"/>
      <w:lvlText w:val="•"/>
      <w:lvlJc w:val="left"/>
      <w:pPr>
        <w:tabs>
          <w:tab w:val="num" w:pos="1440"/>
        </w:tabs>
        <w:ind w:left="1440" w:hanging="360"/>
      </w:pPr>
      <w:rPr>
        <w:rFonts w:ascii="Arial" w:hAnsi="Arial" w:hint="default"/>
      </w:rPr>
    </w:lvl>
    <w:lvl w:ilvl="2" w:tplc="D30AD746" w:tentative="1">
      <w:start w:val="1"/>
      <w:numFmt w:val="bullet"/>
      <w:lvlText w:val="•"/>
      <w:lvlJc w:val="left"/>
      <w:pPr>
        <w:tabs>
          <w:tab w:val="num" w:pos="2160"/>
        </w:tabs>
        <w:ind w:left="2160" w:hanging="360"/>
      </w:pPr>
      <w:rPr>
        <w:rFonts w:ascii="Arial" w:hAnsi="Arial" w:hint="default"/>
      </w:rPr>
    </w:lvl>
    <w:lvl w:ilvl="3" w:tplc="23F0FD9A" w:tentative="1">
      <w:start w:val="1"/>
      <w:numFmt w:val="bullet"/>
      <w:lvlText w:val="•"/>
      <w:lvlJc w:val="left"/>
      <w:pPr>
        <w:tabs>
          <w:tab w:val="num" w:pos="2880"/>
        </w:tabs>
        <w:ind w:left="2880" w:hanging="360"/>
      </w:pPr>
      <w:rPr>
        <w:rFonts w:ascii="Arial" w:hAnsi="Arial" w:hint="default"/>
      </w:rPr>
    </w:lvl>
    <w:lvl w:ilvl="4" w:tplc="A344066A" w:tentative="1">
      <w:start w:val="1"/>
      <w:numFmt w:val="bullet"/>
      <w:lvlText w:val="•"/>
      <w:lvlJc w:val="left"/>
      <w:pPr>
        <w:tabs>
          <w:tab w:val="num" w:pos="3600"/>
        </w:tabs>
        <w:ind w:left="3600" w:hanging="360"/>
      </w:pPr>
      <w:rPr>
        <w:rFonts w:ascii="Arial" w:hAnsi="Arial" w:hint="default"/>
      </w:rPr>
    </w:lvl>
    <w:lvl w:ilvl="5" w:tplc="5510D9C4" w:tentative="1">
      <w:start w:val="1"/>
      <w:numFmt w:val="bullet"/>
      <w:lvlText w:val="•"/>
      <w:lvlJc w:val="left"/>
      <w:pPr>
        <w:tabs>
          <w:tab w:val="num" w:pos="4320"/>
        </w:tabs>
        <w:ind w:left="4320" w:hanging="360"/>
      </w:pPr>
      <w:rPr>
        <w:rFonts w:ascii="Arial" w:hAnsi="Arial" w:hint="default"/>
      </w:rPr>
    </w:lvl>
    <w:lvl w:ilvl="6" w:tplc="BB729480" w:tentative="1">
      <w:start w:val="1"/>
      <w:numFmt w:val="bullet"/>
      <w:lvlText w:val="•"/>
      <w:lvlJc w:val="left"/>
      <w:pPr>
        <w:tabs>
          <w:tab w:val="num" w:pos="5040"/>
        </w:tabs>
        <w:ind w:left="5040" w:hanging="360"/>
      </w:pPr>
      <w:rPr>
        <w:rFonts w:ascii="Arial" w:hAnsi="Arial" w:hint="default"/>
      </w:rPr>
    </w:lvl>
    <w:lvl w:ilvl="7" w:tplc="941EAD2C" w:tentative="1">
      <w:start w:val="1"/>
      <w:numFmt w:val="bullet"/>
      <w:lvlText w:val="•"/>
      <w:lvlJc w:val="left"/>
      <w:pPr>
        <w:tabs>
          <w:tab w:val="num" w:pos="5760"/>
        </w:tabs>
        <w:ind w:left="5760" w:hanging="360"/>
      </w:pPr>
      <w:rPr>
        <w:rFonts w:ascii="Arial" w:hAnsi="Arial" w:hint="default"/>
      </w:rPr>
    </w:lvl>
    <w:lvl w:ilvl="8" w:tplc="13C48D48" w:tentative="1">
      <w:start w:val="1"/>
      <w:numFmt w:val="bullet"/>
      <w:lvlText w:val="•"/>
      <w:lvlJc w:val="left"/>
      <w:pPr>
        <w:tabs>
          <w:tab w:val="num" w:pos="6480"/>
        </w:tabs>
        <w:ind w:left="6480" w:hanging="360"/>
      </w:pPr>
      <w:rPr>
        <w:rFonts w:ascii="Arial" w:hAnsi="Arial" w:hint="default"/>
      </w:rPr>
    </w:lvl>
  </w:abstractNum>
  <w:abstractNum w:abstractNumId="26">
    <w:nsid w:val="6A5F1802"/>
    <w:multiLevelType w:val="hybridMultilevel"/>
    <w:tmpl w:val="9B4E789C"/>
    <w:lvl w:ilvl="0" w:tplc="099CF6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F765A4B"/>
    <w:multiLevelType w:val="hybridMultilevel"/>
    <w:tmpl w:val="F01CEE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D5569A"/>
    <w:multiLevelType w:val="multilevel"/>
    <w:tmpl w:val="16BCB368"/>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9">
    <w:nsid w:val="77235A97"/>
    <w:multiLevelType w:val="hybridMultilevel"/>
    <w:tmpl w:val="1B5A9650"/>
    <w:lvl w:ilvl="0" w:tplc="1B2474EE">
      <w:start w:val="1"/>
      <w:numFmt w:val="bullet"/>
      <w:lvlText w:val="•"/>
      <w:lvlJc w:val="left"/>
      <w:pPr>
        <w:tabs>
          <w:tab w:val="num" w:pos="720"/>
        </w:tabs>
        <w:ind w:left="720" w:hanging="360"/>
      </w:pPr>
      <w:rPr>
        <w:rFonts w:ascii="Arial" w:hAnsi="Arial" w:hint="default"/>
      </w:rPr>
    </w:lvl>
    <w:lvl w:ilvl="1" w:tplc="3DAE9764" w:tentative="1">
      <w:start w:val="1"/>
      <w:numFmt w:val="bullet"/>
      <w:lvlText w:val="•"/>
      <w:lvlJc w:val="left"/>
      <w:pPr>
        <w:tabs>
          <w:tab w:val="num" w:pos="1440"/>
        </w:tabs>
        <w:ind w:left="1440" w:hanging="360"/>
      </w:pPr>
      <w:rPr>
        <w:rFonts w:ascii="Arial" w:hAnsi="Arial" w:hint="default"/>
      </w:rPr>
    </w:lvl>
    <w:lvl w:ilvl="2" w:tplc="6F64BBEC" w:tentative="1">
      <w:start w:val="1"/>
      <w:numFmt w:val="bullet"/>
      <w:lvlText w:val="•"/>
      <w:lvlJc w:val="left"/>
      <w:pPr>
        <w:tabs>
          <w:tab w:val="num" w:pos="2160"/>
        </w:tabs>
        <w:ind w:left="2160" w:hanging="360"/>
      </w:pPr>
      <w:rPr>
        <w:rFonts w:ascii="Arial" w:hAnsi="Arial" w:hint="default"/>
      </w:rPr>
    </w:lvl>
    <w:lvl w:ilvl="3" w:tplc="D9A65BFE" w:tentative="1">
      <w:start w:val="1"/>
      <w:numFmt w:val="bullet"/>
      <w:lvlText w:val="•"/>
      <w:lvlJc w:val="left"/>
      <w:pPr>
        <w:tabs>
          <w:tab w:val="num" w:pos="2880"/>
        </w:tabs>
        <w:ind w:left="2880" w:hanging="360"/>
      </w:pPr>
      <w:rPr>
        <w:rFonts w:ascii="Arial" w:hAnsi="Arial" w:hint="default"/>
      </w:rPr>
    </w:lvl>
    <w:lvl w:ilvl="4" w:tplc="811EC692" w:tentative="1">
      <w:start w:val="1"/>
      <w:numFmt w:val="bullet"/>
      <w:lvlText w:val="•"/>
      <w:lvlJc w:val="left"/>
      <w:pPr>
        <w:tabs>
          <w:tab w:val="num" w:pos="3600"/>
        </w:tabs>
        <w:ind w:left="3600" w:hanging="360"/>
      </w:pPr>
      <w:rPr>
        <w:rFonts w:ascii="Arial" w:hAnsi="Arial" w:hint="default"/>
      </w:rPr>
    </w:lvl>
    <w:lvl w:ilvl="5" w:tplc="582E4478" w:tentative="1">
      <w:start w:val="1"/>
      <w:numFmt w:val="bullet"/>
      <w:lvlText w:val="•"/>
      <w:lvlJc w:val="left"/>
      <w:pPr>
        <w:tabs>
          <w:tab w:val="num" w:pos="4320"/>
        </w:tabs>
        <w:ind w:left="4320" w:hanging="360"/>
      </w:pPr>
      <w:rPr>
        <w:rFonts w:ascii="Arial" w:hAnsi="Arial" w:hint="default"/>
      </w:rPr>
    </w:lvl>
    <w:lvl w:ilvl="6" w:tplc="3D44E38C" w:tentative="1">
      <w:start w:val="1"/>
      <w:numFmt w:val="bullet"/>
      <w:lvlText w:val="•"/>
      <w:lvlJc w:val="left"/>
      <w:pPr>
        <w:tabs>
          <w:tab w:val="num" w:pos="5040"/>
        </w:tabs>
        <w:ind w:left="5040" w:hanging="360"/>
      </w:pPr>
      <w:rPr>
        <w:rFonts w:ascii="Arial" w:hAnsi="Arial" w:hint="default"/>
      </w:rPr>
    </w:lvl>
    <w:lvl w:ilvl="7" w:tplc="F850BD32" w:tentative="1">
      <w:start w:val="1"/>
      <w:numFmt w:val="bullet"/>
      <w:lvlText w:val="•"/>
      <w:lvlJc w:val="left"/>
      <w:pPr>
        <w:tabs>
          <w:tab w:val="num" w:pos="5760"/>
        </w:tabs>
        <w:ind w:left="5760" w:hanging="360"/>
      </w:pPr>
      <w:rPr>
        <w:rFonts w:ascii="Arial" w:hAnsi="Arial" w:hint="default"/>
      </w:rPr>
    </w:lvl>
    <w:lvl w:ilvl="8" w:tplc="A51255EE" w:tentative="1">
      <w:start w:val="1"/>
      <w:numFmt w:val="bullet"/>
      <w:lvlText w:val="•"/>
      <w:lvlJc w:val="left"/>
      <w:pPr>
        <w:tabs>
          <w:tab w:val="num" w:pos="6480"/>
        </w:tabs>
        <w:ind w:left="6480" w:hanging="360"/>
      </w:pPr>
      <w:rPr>
        <w:rFonts w:ascii="Arial" w:hAnsi="Arial" w:hint="default"/>
      </w:rPr>
    </w:lvl>
  </w:abstractNum>
  <w:abstractNum w:abstractNumId="30">
    <w:nsid w:val="796916CC"/>
    <w:multiLevelType w:val="multilevel"/>
    <w:tmpl w:val="08F266DC"/>
    <w:lvl w:ilvl="0">
      <w:start w:val="1"/>
      <w:numFmt w:val="decimal"/>
      <w:lvlText w:val="%1"/>
      <w:lvlJc w:val="left"/>
      <w:pPr>
        <w:ind w:left="405" w:hanging="40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7B3B6428"/>
    <w:multiLevelType w:val="multilevel"/>
    <w:tmpl w:val="398045EA"/>
    <w:lvl w:ilvl="0">
      <w:start w:val="1"/>
      <w:numFmt w:val="decimal"/>
      <w:lvlText w:val="%1.0"/>
      <w:lvlJc w:val="left"/>
      <w:pPr>
        <w:ind w:left="720" w:hanging="720"/>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num w:numId="1">
    <w:abstractNumId w:val="24"/>
  </w:num>
  <w:num w:numId="2">
    <w:abstractNumId w:val="6"/>
  </w:num>
  <w:num w:numId="3">
    <w:abstractNumId w:val="8"/>
  </w:num>
  <w:num w:numId="4">
    <w:abstractNumId w:val="1"/>
  </w:num>
  <w:num w:numId="5">
    <w:abstractNumId w:val="29"/>
  </w:num>
  <w:num w:numId="6">
    <w:abstractNumId w:val="2"/>
  </w:num>
  <w:num w:numId="7">
    <w:abstractNumId w:val="7"/>
  </w:num>
  <w:num w:numId="8">
    <w:abstractNumId w:val="3"/>
  </w:num>
  <w:num w:numId="9">
    <w:abstractNumId w:val="25"/>
  </w:num>
  <w:num w:numId="10">
    <w:abstractNumId w:val="10"/>
  </w:num>
  <w:num w:numId="11">
    <w:abstractNumId w:val="14"/>
  </w:num>
  <w:num w:numId="12">
    <w:abstractNumId w:val="12"/>
  </w:num>
  <w:num w:numId="13">
    <w:abstractNumId w:val="0"/>
  </w:num>
  <w:num w:numId="14">
    <w:abstractNumId w:val="19"/>
  </w:num>
  <w:num w:numId="15">
    <w:abstractNumId w:val="22"/>
  </w:num>
  <w:num w:numId="16">
    <w:abstractNumId w:val="26"/>
  </w:num>
  <w:num w:numId="17">
    <w:abstractNumId w:val="21"/>
  </w:num>
  <w:num w:numId="18">
    <w:abstractNumId w:val="18"/>
  </w:num>
  <w:num w:numId="19">
    <w:abstractNumId w:val="31"/>
  </w:num>
  <w:num w:numId="20">
    <w:abstractNumId w:val="4"/>
  </w:num>
  <w:num w:numId="21">
    <w:abstractNumId w:val="28"/>
  </w:num>
  <w:num w:numId="22">
    <w:abstractNumId w:val="20"/>
  </w:num>
  <w:num w:numId="23">
    <w:abstractNumId w:val="27"/>
  </w:num>
  <w:num w:numId="24">
    <w:abstractNumId w:val="30"/>
  </w:num>
  <w:num w:numId="25">
    <w:abstractNumId w:val="17"/>
  </w:num>
  <w:num w:numId="26">
    <w:abstractNumId w:val="5"/>
  </w:num>
  <w:num w:numId="27">
    <w:abstractNumId w:val="11"/>
  </w:num>
  <w:num w:numId="28">
    <w:abstractNumId w:val="15"/>
  </w:num>
  <w:num w:numId="29">
    <w:abstractNumId w:val="9"/>
  </w:num>
  <w:num w:numId="30">
    <w:abstractNumId w:val="23"/>
  </w:num>
  <w:num w:numId="31">
    <w:abstractNumId w:val="16"/>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E39"/>
    <w:rsid w:val="0000420B"/>
    <w:rsid w:val="0000749C"/>
    <w:rsid w:val="00022572"/>
    <w:rsid w:val="000365F4"/>
    <w:rsid w:val="00037353"/>
    <w:rsid w:val="00055A5A"/>
    <w:rsid w:val="00084858"/>
    <w:rsid w:val="000938D2"/>
    <w:rsid w:val="00096C5C"/>
    <w:rsid w:val="00097B8E"/>
    <w:rsid w:val="000A0C7C"/>
    <w:rsid w:val="000C3627"/>
    <w:rsid w:val="000C58D7"/>
    <w:rsid w:val="000F17F5"/>
    <w:rsid w:val="000F2AB2"/>
    <w:rsid w:val="000F6A69"/>
    <w:rsid w:val="00100BCB"/>
    <w:rsid w:val="00111634"/>
    <w:rsid w:val="001271C6"/>
    <w:rsid w:val="00134BA4"/>
    <w:rsid w:val="00150803"/>
    <w:rsid w:val="00153168"/>
    <w:rsid w:val="001540E5"/>
    <w:rsid w:val="001678E2"/>
    <w:rsid w:val="00175DE9"/>
    <w:rsid w:val="001870EC"/>
    <w:rsid w:val="00187885"/>
    <w:rsid w:val="0019106D"/>
    <w:rsid w:val="001978C5"/>
    <w:rsid w:val="001B2B4F"/>
    <w:rsid w:val="001E25CC"/>
    <w:rsid w:val="001F1D1C"/>
    <w:rsid w:val="002006D6"/>
    <w:rsid w:val="00203F34"/>
    <w:rsid w:val="00206E6C"/>
    <w:rsid w:val="00206EA8"/>
    <w:rsid w:val="00214792"/>
    <w:rsid w:val="00217F8A"/>
    <w:rsid w:val="0022406A"/>
    <w:rsid w:val="002364EC"/>
    <w:rsid w:val="00264D24"/>
    <w:rsid w:val="00267D0B"/>
    <w:rsid w:val="0027346F"/>
    <w:rsid w:val="0028291F"/>
    <w:rsid w:val="002A05E7"/>
    <w:rsid w:val="002B2489"/>
    <w:rsid w:val="002B2F3E"/>
    <w:rsid w:val="002C62A6"/>
    <w:rsid w:val="002D52DC"/>
    <w:rsid w:val="002E05A7"/>
    <w:rsid w:val="002E48D2"/>
    <w:rsid w:val="003008BC"/>
    <w:rsid w:val="00326DAC"/>
    <w:rsid w:val="00336B28"/>
    <w:rsid w:val="00337611"/>
    <w:rsid w:val="003518E6"/>
    <w:rsid w:val="00366FC2"/>
    <w:rsid w:val="003822CE"/>
    <w:rsid w:val="00393E02"/>
    <w:rsid w:val="00397426"/>
    <w:rsid w:val="003A683B"/>
    <w:rsid w:val="003B2A40"/>
    <w:rsid w:val="003B3E1A"/>
    <w:rsid w:val="003C5DCA"/>
    <w:rsid w:val="003C733D"/>
    <w:rsid w:val="003E5632"/>
    <w:rsid w:val="00416862"/>
    <w:rsid w:val="004275D2"/>
    <w:rsid w:val="00427F89"/>
    <w:rsid w:val="00444117"/>
    <w:rsid w:val="0045485F"/>
    <w:rsid w:val="00470221"/>
    <w:rsid w:val="0047219F"/>
    <w:rsid w:val="00481328"/>
    <w:rsid w:val="0048583A"/>
    <w:rsid w:val="004B0EFA"/>
    <w:rsid w:val="004C56B2"/>
    <w:rsid w:val="004C5A7C"/>
    <w:rsid w:val="004D0F33"/>
    <w:rsid w:val="004E099F"/>
    <w:rsid w:val="005019D9"/>
    <w:rsid w:val="00514637"/>
    <w:rsid w:val="00516605"/>
    <w:rsid w:val="0052241D"/>
    <w:rsid w:val="0053217B"/>
    <w:rsid w:val="0054158C"/>
    <w:rsid w:val="00554FC8"/>
    <w:rsid w:val="00566E2D"/>
    <w:rsid w:val="00572B25"/>
    <w:rsid w:val="005737E6"/>
    <w:rsid w:val="00583F7A"/>
    <w:rsid w:val="0058535F"/>
    <w:rsid w:val="0058731B"/>
    <w:rsid w:val="00596AF8"/>
    <w:rsid w:val="005B6997"/>
    <w:rsid w:val="005C727D"/>
    <w:rsid w:val="005C77F0"/>
    <w:rsid w:val="005D4E51"/>
    <w:rsid w:val="005E3D24"/>
    <w:rsid w:val="005F1AEC"/>
    <w:rsid w:val="00600A8B"/>
    <w:rsid w:val="00602978"/>
    <w:rsid w:val="00603DEA"/>
    <w:rsid w:val="00604AB0"/>
    <w:rsid w:val="006068F3"/>
    <w:rsid w:val="00614E41"/>
    <w:rsid w:val="0063238D"/>
    <w:rsid w:val="00636F12"/>
    <w:rsid w:val="00637635"/>
    <w:rsid w:val="0067147A"/>
    <w:rsid w:val="00685A0D"/>
    <w:rsid w:val="006965AB"/>
    <w:rsid w:val="006A5392"/>
    <w:rsid w:val="006D607B"/>
    <w:rsid w:val="006F7514"/>
    <w:rsid w:val="006F77B4"/>
    <w:rsid w:val="0070636E"/>
    <w:rsid w:val="00730AD8"/>
    <w:rsid w:val="00736D5F"/>
    <w:rsid w:val="00737AB5"/>
    <w:rsid w:val="00741E6F"/>
    <w:rsid w:val="0074357B"/>
    <w:rsid w:val="007461D7"/>
    <w:rsid w:val="00751BD8"/>
    <w:rsid w:val="007567AE"/>
    <w:rsid w:val="00761DD8"/>
    <w:rsid w:val="00764E16"/>
    <w:rsid w:val="007676DF"/>
    <w:rsid w:val="00773A0B"/>
    <w:rsid w:val="00773A9B"/>
    <w:rsid w:val="00775992"/>
    <w:rsid w:val="00776D10"/>
    <w:rsid w:val="00777212"/>
    <w:rsid w:val="00782D51"/>
    <w:rsid w:val="007915F1"/>
    <w:rsid w:val="007A27F2"/>
    <w:rsid w:val="007A5A30"/>
    <w:rsid w:val="007A7A51"/>
    <w:rsid w:val="007B0856"/>
    <w:rsid w:val="007C26EA"/>
    <w:rsid w:val="007D42ED"/>
    <w:rsid w:val="007D5509"/>
    <w:rsid w:val="007D7A6A"/>
    <w:rsid w:val="007E1BE8"/>
    <w:rsid w:val="007F0844"/>
    <w:rsid w:val="007F1EE9"/>
    <w:rsid w:val="00810DFA"/>
    <w:rsid w:val="00815207"/>
    <w:rsid w:val="0081721A"/>
    <w:rsid w:val="00856165"/>
    <w:rsid w:val="0086752F"/>
    <w:rsid w:val="00867D59"/>
    <w:rsid w:val="008703D4"/>
    <w:rsid w:val="0087059C"/>
    <w:rsid w:val="0087069A"/>
    <w:rsid w:val="00893C16"/>
    <w:rsid w:val="00895591"/>
    <w:rsid w:val="008B75E1"/>
    <w:rsid w:val="008C2F25"/>
    <w:rsid w:val="008C4399"/>
    <w:rsid w:val="008C49DF"/>
    <w:rsid w:val="008D5712"/>
    <w:rsid w:val="008D7649"/>
    <w:rsid w:val="00903F35"/>
    <w:rsid w:val="0091331E"/>
    <w:rsid w:val="009150EF"/>
    <w:rsid w:val="009229D7"/>
    <w:rsid w:val="00923E37"/>
    <w:rsid w:val="00935664"/>
    <w:rsid w:val="009427E2"/>
    <w:rsid w:val="0094723F"/>
    <w:rsid w:val="00950C3C"/>
    <w:rsid w:val="00954DF9"/>
    <w:rsid w:val="009657B8"/>
    <w:rsid w:val="009741E2"/>
    <w:rsid w:val="00975D24"/>
    <w:rsid w:val="009864B7"/>
    <w:rsid w:val="00987E93"/>
    <w:rsid w:val="00990E3B"/>
    <w:rsid w:val="009A06CB"/>
    <w:rsid w:val="009B7791"/>
    <w:rsid w:val="009C2280"/>
    <w:rsid w:val="009C781F"/>
    <w:rsid w:val="009E5668"/>
    <w:rsid w:val="009F09EC"/>
    <w:rsid w:val="00A1231B"/>
    <w:rsid w:val="00A16B35"/>
    <w:rsid w:val="00A415B3"/>
    <w:rsid w:val="00A55A92"/>
    <w:rsid w:val="00A56895"/>
    <w:rsid w:val="00A8465D"/>
    <w:rsid w:val="00A913D0"/>
    <w:rsid w:val="00A93E68"/>
    <w:rsid w:val="00AA56BC"/>
    <w:rsid w:val="00AA6BC4"/>
    <w:rsid w:val="00AB32A7"/>
    <w:rsid w:val="00AB7E7F"/>
    <w:rsid w:val="00AD36C1"/>
    <w:rsid w:val="00AE1E3F"/>
    <w:rsid w:val="00AF2E55"/>
    <w:rsid w:val="00B046DB"/>
    <w:rsid w:val="00B1762E"/>
    <w:rsid w:val="00B217B6"/>
    <w:rsid w:val="00B7330D"/>
    <w:rsid w:val="00B811CE"/>
    <w:rsid w:val="00B81CAD"/>
    <w:rsid w:val="00B95ECA"/>
    <w:rsid w:val="00BB7423"/>
    <w:rsid w:val="00BD5F6E"/>
    <w:rsid w:val="00BE2617"/>
    <w:rsid w:val="00BE2E46"/>
    <w:rsid w:val="00BE74F2"/>
    <w:rsid w:val="00BF4FEF"/>
    <w:rsid w:val="00BF5935"/>
    <w:rsid w:val="00C234F0"/>
    <w:rsid w:val="00C35C09"/>
    <w:rsid w:val="00C37824"/>
    <w:rsid w:val="00C44D5D"/>
    <w:rsid w:val="00C6231A"/>
    <w:rsid w:val="00C65C2A"/>
    <w:rsid w:val="00C8548F"/>
    <w:rsid w:val="00C87748"/>
    <w:rsid w:val="00C93CDD"/>
    <w:rsid w:val="00C96D20"/>
    <w:rsid w:val="00C979B4"/>
    <w:rsid w:val="00CA1601"/>
    <w:rsid w:val="00CA23DD"/>
    <w:rsid w:val="00CA2C4A"/>
    <w:rsid w:val="00CA5B0B"/>
    <w:rsid w:val="00CB6058"/>
    <w:rsid w:val="00CD3092"/>
    <w:rsid w:val="00CD7482"/>
    <w:rsid w:val="00CE2F9C"/>
    <w:rsid w:val="00CF0B80"/>
    <w:rsid w:val="00CF156D"/>
    <w:rsid w:val="00D02F46"/>
    <w:rsid w:val="00D14FEB"/>
    <w:rsid w:val="00D20E39"/>
    <w:rsid w:val="00D5553E"/>
    <w:rsid w:val="00D571B7"/>
    <w:rsid w:val="00D60796"/>
    <w:rsid w:val="00D64292"/>
    <w:rsid w:val="00D732B5"/>
    <w:rsid w:val="00D7481E"/>
    <w:rsid w:val="00D94CFB"/>
    <w:rsid w:val="00D95C5D"/>
    <w:rsid w:val="00D973BB"/>
    <w:rsid w:val="00DA2915"/>
    <w:rsid w:val="00DB7A54"/>
    <w:rsid w:val="00DC6A45"/>
    <w:rsid w:val="00DD41BE"/>
    <w:rsid w:val="00DE2896"/>
    <w:rsid w:val="00DE7187"/>
    <w:rsid w:val="00E01F69"/>
    <w:rsid w:val="00E05915"/>
    <w:rsid w:val="00E15D87"/>
    <w:rsid w:val="00E174B9"/>
    <w:rsid w:val="00E26FD2"/>
    <w:rsid w:val="00E67581"/>
    <w:rsid w:val="00E72D3A"/>
    <w:rsid w:val="00EA2214"/>
    <w:rsid w:val="00EA5802"/>
    <w:rsid w:val="00EC1A42"/>
    <w:rsid w:val="00EC39D4"/>
    <w:rsid w:val="00EC4AF1"/>
    <w:rsid w:val="00ED38DC"/>
    <w:rsid w:val="00EE3981"/>
    <w:rsid w:val="00EE50E1"/>
    <w:rsid w:val="00EE65B7"/>
    <w:rsid w:val="00F05C6A"/>
    <w:rsid w:val="00F26013"/>
    <w:rsid w:val="00F3129D"/>
    <w:rsid w:val="00F32BE0"/>
    <w:rsid w:val="00F46517"/>
    <w:rsid w:val="00F54138"/>
    <w:rsid w:val="00F6579F"/>
    <w:rsid w:val="00F7271E"/>
    <w:rsid w:val="00F80541"/>
    <w:rsid w:val="00F857E6"/>
    <w:rsid w:val="00F868D8"/>
    <w:rsid w:val="00F91094"/>
    <w:rsid w:val="00FA33C8"/>
    <w:rsid w:val="00FB2E27"/>
    <w:rsid w:val="00FB6CFE"/>
    <w:rsid w:val="00FD27D8"/>
    <w:rsid w:val="00FD732B"/>
    <w:rsid w:val="00FD7B6F"/>
    <w:rsid w:val="00FE1893"/>
    <w:rsid w:val="00FF6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866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pPr>
        <w:spacing w:after="160" w:line="278"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Default Paragraph Font" w:semiHidden="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C26EA"/>
    <w:pPr>
      <w:widowControl w:val="0"/>
      <w:jc w:val="both"/>
    </w:pPr>
    <w:rPr>
      <w:rFonts w:asciiTheme="minorHAnsi" w:eastAsiaTheme="minorEastAsia" w:hAnsiTheme="minorHAnsi" w:cstheme="minorBidi"/>
      <w:kern w:val="2"/>
      <w:sz w:val="21"/>
      <w:szCs w:val="24"/>
      <w:lang w:eastAsia="zh-CN"/>
    </w:rPr>
  </w:style>
  <w:style w:type="paragraph" w:styleId="Heading1">
    <w:name w:val="heading 1"/>
    <w:basedOn w:val="Normal"/>
    <w:next w:val="Normal"/>
    <w:link w:val="Heading1Char"/>
    <w:qFormat/>
    <w:rsid w:val="00F6579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AB7E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AB7E7F"/>
    <w:pPr>
      <w:keepNext/>
      <w:keepLines/>
      <w:spacing w:before="40" w:after="0"/>
      <w:outlineLvl w:val="2"/>
    </w:pPr>
    <w:rPr>
      <w:rFonts w:asciiTheme="majorHAnsi" w:eastAsiaTheme="majorEastAsia" w:hAnsiTheme="majorHAnsi" w:cstheme="majorBidi"/>
      <w:color w:val="1F4D78" w:themeColor="accent1" w:themeShade="7F"/>
      <w:sz w:val="24"/>
    </w:rPr>
  </w:style>
  <w:style w:type="paragraph" w:styleId="Heading4">
    <w:name w:val="heading 4"/>
    <w:basedOn w:val="Normal"/>
    <w:next w:val="Normal"/>
    <w:link w:val="Heading4Char"/>
    <w:unhideWhenUsed/>
    <w:qFormat/>
    <w:rsid w:val="002B2F3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39D4"/>
    <w:pPr>
      <w:spacing w:after="0" w:line="240" w:lineRule="auto"/>
    </w:pPr>
    <w:rPr>
      <w:rFonts w:ascii="Calibri" w:eastAsia="Calibri" w:hAnsi="Calibri"/>
      <w:kern w:val="2"/>
      <w:sz w:val="22"/>
      <w:szCs w:val="22"/>
      <w:lang w:val="en-ZW"/>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unhideWhenUsed/>
    <w:rsid w:val="00566E2D"/>
    <w:pPr>
      <w:ind w:left="720"/>
      <w:contextualSpacing/>
    </w:pPr>
  </w:style>
  <w:style w:type="character" w:customStyle="1" w:styleId="Heading1Char">
    <w:name w:val="Heading 1 Char"/>
    <w:basedOn w:val="DefaultParagraphFont"/>
    <w:link w:val="Heading1"/>
    <w:rsid w:val="00F6579F"/>
    <w:rPr>
      <w:rFonts w:asciiTheme="majorHAnsi" w:eastAsiaTheme="majorEastAsia" w:hAnsiTheme="majorHAnsi" w:cstheme="majorBidi"/>
      <w:color w:val="2E74B5" w:themeColor="accent1" w:themeShade="BF"/>
      <w:kern w:val="2"/>
      <w:sz w:val="32"/>
      <w:szCs w:val="32"/>
      <w:lang w:eastAsia="zh-CN"/>
    </w:rPr>
  </w:style>
  <w:style w:type="paragraph" w:styleId="TOCHeading">
    <w:name w:val="TOC Heading"/>
    <w:basedOn w:val="Heading1"/>
    <w:next w:val="Normal"/>
    <w:uiPriority w:val="39"/>
    <w:unhideWhenUsed/>
    <w:qFormat/>
    <w:rsid w:val="00F6579F"/>
    <w:pPr>
      <w:widowControl/>
      <w:spacing w:line="259" w:lineRule="auto"/>
      <w:jc w:val="left"/>
      <w:outlineLvl w:val="9"/>
    </w:pPr>
    <w:rPr>
      <w:kern w:val="0"/>
      <w:lang w:eastAsia="en-US"/>
    </w:rPr>
  </w:style>
  <w:style w:type="paragraph" w:styleId="TOC2">
    <w:name w:val="toc 2"/>
    <w:basedOn w:val="Normal"/>
    <w:next w:val="Normal"/>
    <w:autoRedefine/>
    <w:uiPriority w:val="39"/>
    <w:unhideWhenUsed/>
    <w:rsid w:val="00F6579F"/>
    <w:pPr>
      <w:widowControl/>
      <w:spacing w:after="100" w:line="259" w:lineRule="auto"/>
      <w:ind w:left="220"/>
      <w:jc w:val="left"/>
    </w:pPr>
    <w:rPr>
      <w:rFonts w:cs="Times New Roman"/>
      <w:kern w:val="0"/>
      <w:sz w:val="22"/>
      <w:szCs w:val="22"/>
      <w:lang w:eastAsia="en-US"/>
    </w:rPr>
  </w:style>
  <w:style w:type="paragraph" w:styleId="TOC1">
    <w:name w:val="toc 1"/>
    <w:basedOn w:val="Normal"/>
    <w:next w:val="Normal"/>
    <w:autoRedefine/>
    <w:uiPriority w:val="39"/>
    <w:unhideWhenUsed/>
    <w:rsid w:val="00F6579F"/>
    <w:pPr>
      <w:widowControl/>
      <w:spacing w:after="100" w:line="259" w:lineRule="auto"/>
      <w:jc w:val="left"/>
    </w:pPr>
    <w:rPr>
      <w:rFonts w:cs="Times New Roman"/>
      <w:kern w:val="0"/>
      <w:sz w:val="22"/>
      <w:szCs w:val="22"/>
      <w:lang w:eastAsia="en-US"/>
    </w:rPr>
  </w:style>
  <w:style w:type="paragraph" w:styleId="TOC3">
    <w:name w:val="toc 3"/>
    <w:basedOn w:val="Normal"/>
    <w:next w:val="Normal"/>
    <w:autoRedefine/>
    <w:uiPriority w:val="39"/>
    <w:unhideWhenUsed/>
    <w:rsid w:val="00F6579F"/>
    <w:pPr>
      <w:widowControl/>
      <w:spacing w:after="100" w:line="259" w:lineRule="auto"/>
      <w:ind w:left="440"/>
      <w:jc w:val="left"/>
    </w:pPr>
    <w:rPr>
      <w:rFonts w:cs="Times New Roman"/>
      <w:kern w:val="0"/>
      <w:sz w:val="22"/>
      <w:szCs w:val="22"/>
      <w:lang w:eastAsia="en-US"/>
    </w:rPr>
  </w:style>
  <w:style w:type="character" w:styleId="Hyperlink">
    <w:name w:val="Hyperlink"/>
    <w:basedOn w:val="DefaultParagraphFont"/>
    <w:uiPriority w:val="99"/>
    <w:unhideWhenUsed/>
    <w:rsid w:val="00F6579F"/>
    <w:rPr>
      <w:color w:val="0563C1" w:themeColor="hyperlink"/>
      <w:u w:val="single"/>
    </w:rPr>
  </w:style>
  <w:style w:type="character" w:customStyle="1" w:styleId="Heading2Char">
    <w:name w:val="Heading 2 Char"/>
    <w:basedOn w:val="DefaultParagraphFont"/>
    <w:link w:val="Heading2"/>
    <w:rsid w:val="00AB7E7F"/>
    <w:rPr>
      <w:rFonts w:asciiTheme="majorHAnsi" w:eastAsiaTheme="majorEastAsia" w:hAnsiTheme="majorHAnsi" w:cstheme="majorBidi"/>
      <w:color w:val="2E74B5" w:themeColor="accent1" w:themeShade="BF"/>
      <w:kern w:val="2"/>
      <w:sz w:val="26"/>
      <w:szCs w:val="26"/>
      <w:lang w:eastAsia="zh-CN"/>
    </w:rPr>
  </w:style>
  <w:style w:type="character" w:customStyle="1" w:styleId="Heading3Char">
    <w:name w:val="Heading 3 Char"/>
    <w:basedOn w:val="DefaultParagraphFont"/>
    <w:link w:val="Heading3"/>
    <w:rsid w:val="00AB7E7F"/>
    <w:rPr>
      <w:rFonts w:asciiTheme="majorHAnsi" w:eastAsiaTheme="majorEastAsia" w:hAnsiTheme="majorHAnsi" w:cstheme="majorBidi"/>
      <w:color w:val="1F4D78" w:themeColor="accent1" w:themeShade="7F"/>
      <w:kern w:val="2"/>
      <w:sz w:val="24"/>
      <w:szCs w:val="24"/>
      <w:lang w:eastAsia="zh-CN"/>
    </w:rPr>
  </w:style>
  <w:style w:type="table" w:customStyle="1" w:styleId="TableGrid1">
    <w:name w:val="Table Grid1"/>
    <w:basedOn w:val="TableNormal"/>
    <w:next w:val="TableGrid"/>
    <w:uiPriority w:val="39"/>
    <w:rsid w:val="0058535F"/>
    <w:pPr>
      <w:spacing w:after="0" w:line="240" w:lineRule="auto"/>
    </w:pPr>
    <w:rPr>
      <w:rFonts w:ascii="Calibri" w:eastAsia="Calibri" w:hAnsi="Calibr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84858"/>
    <w:pPr>
      <w:tabs>
        <w:tab w:val="center" w:pos="4680"/>
        <w:tab w:val="right" w:pos="9360"/>
      </w:tabs>
      <w:spacing w:after="0" w:line="240" w:lineRule="auto"/>
    </w:pPr>
  </w:style>
  <w:style w:type="character" w:customStyle="1" w:styleId="HeaderChar">
    <w:name w:val="Header Char"/>
    <w:basedOn w:val="DefaultParagraphFont"/>
    <w:link w:val="Header"/>
    <w:rsid w:val="00084858"/>
    <w:rPr>
      <w:rFonts w:asciiTheme="minorHAnsi" w:eastAsiaTheme="minorEastAsia" w:hAnsiTheme="minorHAnsi" w:cstheme="minorBidi"/>
      <w:kern w:val="2"/>
      <w:sz w:val="21"/>
      <w:szCs w:val="24"/>
      <w:lang w:eastAsia="zh-CN"/>
    </w:rPr>
  </w:style>
  <w:style w:type="paragraph" w:styleId="Footer">
    <w:name w:val="footer"/>
    <w:basedOn w:val="Normal"/>
    <w:link w:val="FooterChar"/>
    <w:uiPriority w:val="99"/>
    <w:rsid w:val="000848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4858"/>
    <w:rPr>
      <w:rFonts w:asciiTheme="minorHAnsi" w:eastAsiaTheme="minorEastAsia" w:hAnsiTheme="minorHAnsi" w:cstheme="minorBidi"/>
      <w:kern w:val="2"/>
      <w:sz w:val="21"/>
      <w:szCs w:val="24"/>
      <w:lang w:eastAsia="zh-CN"/>
    </w:rPr>
  </w:style>
  <w:style w:type="character" w:customStyle="1" w:styleId="Heading4Char">
    <w:name w:val="Heading 4 Char"/>
    <w:basedOn w:val="DefaultParagraphFont"/>
    <w:link w:val="Heading4"/>
    <w:rsid w:val="002B2F3E"/>
    <w:rPr>
      <w:rFonts w:asciiTheme="majorHAnsi" w:eastAsiaTheme="majorEastAsia" w:hAnsiTheme="majorHAnsi" w:cstheme="majorBidi"/>
      <w:i/>
      <w:iCs/>
      <w:color w:val="2E74B5" w:themeColor="accent1" w:themeShade="BF"/>
      <w:kern w:val="2"/>
      <w:sz w:val="21"/>
      <w:szCs w:val="24"/>
      <w:lang w:eastAsia="zh-CN"/>
    </w:rPr>
  </w:style>
  <w:style w:type="table" w:customStyle="1" w:styleId="TableGrid2">
    <w:name w:val="Table Grid2"/>
    <w:basedOn w:val="TableNormal"/>
    <w:next w:val="TableGrid"/>
    <w:uiPriority w:val="39"/>
    <w:rsid w:val="002B2F3E"/>
    <w:pPr>
      <w:spacing w:after="0" w:line="240" w:lineRule="auto"/>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7Colorful-Accent61">
    <w:name w:val="Grid Table 7 Colorful - Accent 61"/>
    <w:basedOn w:val="TableNormal"/>
    <w:uiPriority w:val="52"/>
    <w:rsid w:val="002B2F3E"/>
    <w:pPr>
      <w:spacing w:after="0" w:line="240" w:lineRule="auto"/>
    </w:pPr>
    <w:rPr>
      <w:rFonts w:ascii="Calibri" w:eastAsia="Calibri" w:hAnsi="Calibri" w:cs="SimSun"/>
      <w:color w:val="538135"/>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customStyle="1" w:styleId="GridTable5Dark-Accent61">
    <w:name w:val="Grid Table 5 Dark - Accent 61"/>
    <w:basedOn w:val="TableNormal"/>
    <w:uiPriority w:val="50"/>
    <w:rsid w:val="002B2F3E"/>
    <w:pPr>
      <w:spacing w:after="0" w:line="240" w:lineRule="auto"/>
    </w:pPr>
    <w:rPr>
      <w:rFonts w:ascii="Calibri" w:eastAsia="Calibri" w:hAnsi="Calibri" w:cs="SimSun"/>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61">
    <w:name w:val="Grid Table 4 - Accent 61"/>
    <w:basedOn w:val="TableNormal"/>
    <w:uiPriority w:val="49"/>
    <w:rsid w:val="002B2F3E"/>
    <w:pPr>
      <w:spacing w:after="0" w:line="240" w:lineRule="auto"/>
    </w:pPr>
    <w:rPr>
      <w:rFonts w:ascii="Calibri" w:eastAsia="Calibri" w:hAnsi="Calibri" w:cs="SimSun"/>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styleId="TOC4">
    <w:name w:val="toc 4"/>
    <w:basedOn w:val="Normal"/>
    <w:next w:val="Normal"/>
    <w:autoRedefine/>
    <w:uiPriority w:val="39"/>
    <w:unhideWhenUsed/>
    <w:rsid w:val="00D94CFB"/>
    <w:pPr>
      <w:widowControl/>
      <w:spacing w:after="100"/>
      <w:ind w:left="720"/>
      <w:jc w:val="left"/>
    </w:pPr>
    <w:rPr>
      <w:sz w:val="24"/>
      <w:lang w:eastAsia="en-US"/>
      <w14:ligatures w14:val="standardContextual"/>
    </w:rPr>
  </w:style>
  <w:style w:type="paragraph" w:styleId="TOC5">
    <w:name w:val="toc 5"/>
    <w:basedOn w:val="Normal"/>
    <w:next w:val="Normal"/>
    <w:autoRedefine/>
    <w:uiPriority w:val="39"/>
    <w:unhideWhenUsed/>
    <w:rsid w:val="00D94CFB"/>
    <w:pPr>
      <w:widowControl/>
      <w:spacing w:after="100"/>
      <w:ind w:left="960"/>
      <w:jc w:val="left"/>
    </w:pPr>
    <w:rPr>
      <w:sz w:val="24"/>
      <w:lang w:eastAsia="en-US"/>
      <w14:ligatures w14:val="standardContextual"/>
    </w:rPr>
  </w:style>
  <w:style w:type="paragraph" w:styleId="TOC6">
    <w:name w:val="toc 6"/>
    <w:basedOn w:val="Normal"/>
    <w:next w:val="Normal"/>
    <w:autoRedefine/>
    <w:uiPriority w:val="39"/>
    <w:unhideWhenUsed/>
    <w:rsid w:val="00D94CFB"/>
    <w:pPr>
      <w:widowControl/>
      <w:spacing w:after="100"/>
      <w:ind w:left="1200"/>
      <w:jc w:val="left"/>
    </w:pPr>
    <w:rPr>
      <w:sz w:val="24"/>
      <w:lang w:eastAsia="en-US"/>
      <w14:ligatures w14:val="standardContextual"/>
    </w:rPr>
  </w:style>
  <w:style w:type="paragraph" w:styleId="TOC7">
    <w:name w:val="toc 7"/>
    <w:basedOn w:val="Normal"/>
    <w:next w:val="Normal"/>
    <w:autoRedefine/>
    <w:uiPriority w:val="39"/>
    <w:unhideWhenUsed/>
    <w:rsid w:val="00D94CFB"/>
    <w:pPr>
      <w:widowControl/>
      <w:spacing w:after="100"/>
      <w:ind w:left="1440"/>
      <w:jc w:val="left"/>
    </w:pPr>
    <w:rPr>
      <w:sz w:val="24"/>
      <w:lang w:eastAsia="en-US"/>
      <w14:ligatures w14:val="standardContextual"/>
    </w:rPr>
  </w:style>
  <w:style w:type="paragraph" w:styleId="TOC8">
    <w:name w:val="toc 8"/>
    <w:basedOn w:val="Normal"/>
    <w:next w:val="Normal"/>
    <w:autoRedefine/>
    <w:uiPriority w:val="39"/>
    <w:unhideWhenUsed/>
    <w:rsid w:val="00D94CFB"/>
    <w:pPr>
      <w:widowControl/>
      <w:spacing w:after="100"/>
      <w:ind w:left="1680"/>
      <w:jc w:val="left"/>
    </w:pPr>
    <w:rPr>
      <w:sz w:val="24"/>
      <w:lang w:eastAsia="en-US"/>
      <w14:ligatures w14:val="standardContextual"/>
    </w:rPr>
  </w:style>
  <w:style w:type="paragraph" w:styleId="TOC9">
    <w:name w:val="toc 9"/>
    <w:basedOn w:val="Normal"/>
    <w:next w:val="Normal"/>
    <w:autoRedefine/>
    <w:uiPriority w:val="39"/>
    <w:unhideWhenUsed/>
    <w:rsid w:val="00D94CFB"/>
    <w:pPr>
      <w:widowControl/>
      <w:spacing w:after="100"/>
      <w:ind w:left="1920"/>
      <w:jc w:val="left"/>
    </w:pPr>
    <w:rPr>
      <w:sz w:val="24"/>
      <w:lang w:eastAsia="en-US"/>
      <w14:ligatures w14:val="standardContextual"/>
    </w:rPr>
  </w:style>
  <w:style w:type="character" w:customStyle="1" w:styleId="UnresolvedMention">
    <w:name w:val="Unresolved Mention"/>
    <w:basedOn w:val="DefaultParagraphFont"/>
    <w:uiPriority w:val="99"/>
    <w:semiHidden/>
    <w:unhideWhenUsed/>
    <w:rsid w:val="00D94CFB"/>
    <w:rPr>
      <w:color w:val="605E5C"/>
      <w:shd w:val="clear" w:color="auto" w:fill="E1DFDD"/>
    </w:rPr>
  </w:style>
  <w:style w:type="table" w:customStyle="1" w:styleId="TableGrid3">
    <w:name w:val="Table Grid3"/>
    <w:basedOn w:val="TableNormal"/>
    <w:next w:val="TableGrid"/>
    <w:uiPriority w:val="39"/>
    <w:rsid w:val="00267D0B"/>
    <w:pPr>
      <w:spacing w:after="0" w:line="240" w:lineRule="auto"/>
    </w:pPr>
    <w:rPr>
      <w:rFonts w:ascii="Calibri" w:eastAsia="Calibri" w:hAnsi="Calibr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F09EC"/>
    <w:pPr>
      <w:widowControl/>
      <w:spacing w:before="100" w:beforeAutospacing="1" w:after="100" w:afterAutospacing="1" w:line="240" w:lineRule="auto"/>
      <w:jc w:val="left"/>
    </w:pPr>
    <w:rPr>
      <w:rFonts w:ascii="Times New Roman" w:eastAsia="Times New Roman" w:hAnsi="Times New Roman" w:cs="Times New Roman"/>
      <w:kern w:val="0"/>
      <w:sz w:val="24"/>
      <w:lang w:eastAsia="en-US"/>
    </w:rPr>
  </w:style>
  <w:style w:type="character" w:styleId="Strong">
    <w:name w:val="Strong"/>
    <w:basedOn w:val="DefaultParagraphFont"/>
    <w:uiPriority w:val="22"/>
    <w:qFormat/>
    <w:rsid w:val="009F09EC"/>
    <w:rPr>
      <w:b/>
      <w:bCs/>
    </w:rPr>
  </w:style>
  <w:style w:type="paragraph" w:styleId="BalloonText">
    <w:name w:val="Balloon Text"/>
    <w:basedOn w:val="Normal"/>
    <w:link w:val="BalloonTextChar"/>
    <w:rsid w:val="00FA3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FA33C8"/>
    <w:rPr>
      <w:rFonts w:ascii="Tahoma" w:eastAsiaTheme="minorEastAsia" w:hAnsi="Tahoma" w:cs="Tahoma"/>
      <w:kern w:val="2"/>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pPr>
        <w:spacing w:after="160" w:line="278" w:lineRule="auto"/>
      </w:pPr>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Default Paragraph Font" w:semiHidden="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C26EA"/>
    <w:pPr>
      <w:widowControl w:val="0"/>
      <w:jc w:val="both"/>
    </w:pPr>
    <w:rPr>
      <w:rFonts w:asciiTheme="minorHAnsi" w:eastAsiaTheme="minorEastAsia" w:hAnsiTheme="minorHAnsi" w:cstheme="minorBidi"/>
      <w:kern w:val="2"/>
      <w:sz w:val="21"/>
      <w:szCs w:val="24"/>
      <w:lang w:eastAsia="zh-CN"/>
    </w:rPr>
  </w:style>
  <w:style w:type="paragraph" w:styleId="Heading1">
    <w:name w:val="heading 1"/>
    <w:basedOn w:val="Normal"/>
    <w:next w:val="Normal"/>
    <w:link w:val="Heading1Char"/>
    <w:qFormat/>
    <w:rsid w:val="00F6579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AB7E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AB7E7F"/>
    <w:pPr>
      <w:keepNext/>
      <w:keepLines/>
      <w:spacing w:before="40" w:after="0"/>
      <w:outlineLvl w:val="2"/>
    </w:pPr>
    <w:rPr>
      <w:rFonts w:asciiTheme="majorHAnsi" w:eastAsiaTheme="majorEastAsia" w:hAnsiTheme="majorHAnsi" w:cstheme="majorBidi"/>
      <w:color w:val="1F4D78" w:themeColor="accent1" w:themeShade="7F"/>
      <w:sz w:val="24"/>
    </w:rPr>
  </w:style>
  <w:style w:type="paragraph" w:styleId="Heading4">
    <w:name w:val="heading 4"/>
    <w:basedOn w:val="Normal"/>
    <w:next w:val="Normal"/>
    <w:link w:val="Heading4Char"/>
    <w:unhideWhenUsed/>
    <w:qFormat/>
    <w:rsid w:val="002B2F3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39D4"/>
    <w:pPr>
      <w:spacing w:after="0" w:line="240" w:lineRule="auto"/>
    </w:pPr>
    <w:rPr>
      <w:rFonts w:ascii="Calibri" w:eastAsia="Calibri" w:hAnsi="Calibri"/>
      <w:kern w:val="2"/>
      <w:sz w:val="22"/>
      <w:szCs w:val="22"/>
      <w:lang w:val="en-ZW"/>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unhideWhenUsed/>
    <w:rsid w:val="00566E2D"/>
    <w:pPr>
      <w:ind w:left="720"/>
      <w:contextualSpacing/>
    </w:pPr>
  </w:style>
  <w:style w:type="character" w:customStyle="1" w:styleId="Heading1Char">
    <w:name w:val="Heading 1 Char"/>
    <w:basedOn w:val="DefaultParagraphFont"/>
    <w:link w:val="Heading1"/>
    <w:rsid w:val="00F6579F"/>
    <w:rPr>
      <w:rFonts w:asciiTheme="majorHAnsi" w:eastAsiaTheme="majorEastAsia" w:hAnsiTheme="majorHAnsi" w:cstheme="majorBidi"/>
      <w:color w:val="2E74B5" w:themeColor="accent1" w:themeShade="BF"/>
      <w:kern w:val="2"/>
      <w:sz w:val="32"/>
      <w:szCs w:val="32"/>
      <w:lang w:eastAsia="zh-CN"/>
    </w:rPr>
  </w:style>
  <w:style w:type="paragraph" w:styleId="TOCHeading">
    <w:name w:val="TOC Heading"/>
    <w:basedOn w:val="Heading1"/>
    <w:next w:val="Normal"/>
    <w:uiPriority w:val="39"/>
    <w:unhideWhenUsed/>
    <w:qFormat/>
    <w:rsid w:val="00F6579F"/>
    <w:pPr>
      <w:widowControl/>
      <w:spacing w:line="259" w:lineRule="auto"/>
      <w:jc w:val="left"/>
      <w:outlineLvl w:val="9"/>
    </w:pPr>
    <w:rPr>
      <w:kern w:val="0"/>
      <w:lang w:eastAsia="en-US"/>
    </w:rPr>
  </w:style>
  <w:style w:type="paragraph" w:styleId="TOC2">
    <w:name w:val="toc 2"/>
    <w:basedOn w:val="Normal"/>
    <w:next w:val="Normal"/>
    <w:autoRedefine/>
    <w:uiPriority w:val="39"/>
    <w:unhideWhenUsed/>
    <w:rsid w:val="00F6579F"/>
    <w:pPr>
      <w:widowControl/>
      <w:spacing w:after="100" w:line="259" w:lineRule="auto"/>
      <w:ind w:left="220"/>
      <w:jc w:val="left"/>
    </w:pPr>
    <w:rPr>
      <w:rFonts w:cs="Times New Roman"/>
      <w:kern w:val="0"/>
      <w:sz w:val="22"/>
      <w:szCs w:val="22"/>
      <w:lang w:eastAsia="en-US"/>
    </w:rPr>
  </w:style>
  <w:style w:type="paragraph" w:styleId="TOC1">
    <w:name w:val="toc 1"/>
    <w:basedOn w:val="Normal"/>
    <w:next w:val="Normal"/>
    <w:autoRedefine/>
    <w:uiPriority w:val="39"/>
    <w:unhideWhenUsed/>
    <w:rsid w:val="00F6579F"/>
    <w:pPr>
      <w:widowControl/>
      <w:spacing w:after="100" w:line="259" w:lineRule="auto"/>
      <w:jc w:val="left"/>
    </w:pPr>
    <w:rPr>
      <w:rFonts w:cs="Times New Roman"/>
      <w:kern w:val="0"/>
      <w:sz w:val="22"/>
      <w:szCs w:val="22"/>
      <w:lang w:eastAsia="en-US"/>
    </w:rPr>
  </w:style>
  <w:style w:type="paragraph" w:styleId="TOC3">
    <w:name w:val="toc 3"/>
    <w:basedOn w:val="Normal"/>
    <w:next w:val="Normal"/>
    <w:autoRedefine/>
    <w:uiPriority w:val="39"/>
    <w:unhideWhenUsed/>
    <w:rsid w:val="00F6579F"/>
    <w:pPr>
      <w:widowControl/>
      <w:spacing w:after="100" w:line="259" w:lineRule="auto"/>
      <w:ind w:left="440"/>
      <w:jc w:val="left"/>
    </w:pPr>
    <w:rPr>
      <w:rFonts w:cs="Times New Roman"/>
      <w:kern w:val="0"/>
      <w:sz w:val="22"/>
      <w:szCs w:val="22"/>
      <w:lang w:eastAsia="en-US"/>
    </w:rPr>
  </w:style>
  <w:style w:type="character" w:styleId="Hyperlink">
    <w:name w:val="Hyperlink"/>
    <w:basedOn w:val="DefaultParagraphFont"/>
    <w:uiPriority w:val="99"/>
    <w:unhideWhenUsed/>
    <w:rsid w:val="00F6579F"/>
    <w:rPr>
      <w:color w:val="0563C1" w:themeColor="hyperlink"/>
      <w:u w:val="single"/>
    </w:rPr>
  </w:style>
  <w:style w:type="character" w:customStyle="1" w:styleId="Heading2Char">
    <w:name w:val="Heading 2 Char"/>
    <w:basedOn w:val="DefaultParagraphFont"/>
    <w:link w:val="Heading2"/>
    <w:rsid w:val="00AB7E7F"/>
    <w:rPr>
      <w:rFonts w:asciiTheme="majorHAnsi" w:eastAsiaTheme="majorEastAsia" w:hAnsiTheme="majorHAnsi" w:cstheme="majorBidi"/>
      <w:color w:val="2E74B5" w:themeColor="accent1" w:themeShade="BF"/>
      <w:kern w:val="2"/>
      <w:sz w:val="26"/>
      <w:szCs w:val="26"/>
      <w:lang w:eastAsia="zh-CN"/>
    </w:rPr>
  </w:style>
  <w:style w:type="character" w:customStyle="1" w:styleId="Heading3Char">
    <w:name w:val="Heading 3 Char"/>
    <w:basedOn w:val="DefaultParagraphFont"/>
    <w:link w:val="Heading3"/>
    <w:rsid w:val="00AB7E7F"/>
    <w:rPr>
      <w:rFonts w:asciiTheme="majorHAnsi" w:eastAsiaTheme="majorEastAsia" w:hAnsiTheme="majorHAnsi" w:cstheme="majorBidi"/>
      <w:color w:val="1F4D78" w:themeColor="accent1" w:themeShade="7F"/>
      <w:kern w:val="2"/>
      <w:sz w:val="24"/>
      <w:szCs w:val="24"/>
      <w:lang w:eastAsia="zh-CN"/>
    </w:rPr>
  </w:style>
  <w:style w:type="table" w:customStyle="1" w:styleId="TableGrid1">
    <w:name w:val="Table Grid1"/>
    <w:basedOn w:val="TableNormal"/>
    <w:next w:val="TableGrid"/>
    <w:uiPriority w:val="39"/>
    <w:rsid w:val="0058535F"/>
    <w:pPr>
      <w:spacing w:after="0" w:line="240" w:lineRule="auto"/>
    </w:pPr>
    <w:rPr>
      <w:rFonts w:ascii="Calibri" w:eastAsia="Calibri" w:hAnsi="Calibr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84858"/>
    <w:pPr>
      <w:tabs>
        <w:tab w:val="center" w:pos="4680"/>
        <w:tab w:val="right" w:pos="9360"/>
      </w:tabs>
      <w:spacing w:after="0" w:line="240" w:lineRule="auto"/>
    </w:pPr>
  </w:style>
  <w:style w:type="character" w:customStyle="1" w:styleId="HeaderChar">
    <w:name w:val="Header Char"/>
    <w:basedOn w:val="DefaultParagraphFont"/>
    <w:link w:val="Header"/>
    <w:rsid w:val="00084858"/>
    <w:rPr>
      <w:rFonts w:asciiTheme="minorHAnsi" w:eastAsiaTheme="minorEastAsia" w:hAnsiTheme="minorHAnsi" w:cstheme="minorBidi"/>
      <w:kern w:val="2"/>
      <w:sz w:val="21"/>
      <w:szCs w:val="24"/>
      <w:lang w:eastAsia="zh-CN"/>
    </w:rPr>
  </w:style>
  <w:style w:type="paragraph" w:styleId="Footer">
    <w:name w:val="footer"/>
    <w:basedOn w:val="Normal"/>
    <w:link w:val="FooterChar"/>
    <w:uiPriority w:val="99"/>
    <w:rsid w:val="000848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4858"/>
    <w:rPr>
      <w:rFonts w:asciiTheme="minorHAnsi" w:eastAsiaTheme="minorEastAsia" w:hAnsiTheme="minorHAnsi" w:cstheme="minorBidi"/>
      <w:kern w:val="2"/>
      <w:sz w:val="21"/>
      <w:szCs w:val="24"/>
      <w:lang w:eastAsia="zh-CN"/>
    </w:rPr>
  </w:style>
  <w:style w:type="character" w:customStyle="1" w:styleId="Heading4Char">
    <w:name w:val="Heading 4 Char"/>
    <w:basedOn w:val="DefaultParagraphFont"/>
    <w:link w:val="Heading4"/>
    <w:rsid w:val="002B2F3E"/>
    <w:rPr>
      <w:rFonts w:asciiTheme="majorHAnsi" w:eastAsiaTheme="majorEastAsia" w:hAnsiTheme="majorHAnsi" w:cstheme="majorBidi"/>
      <w:i/>
      <w:iCs/>
      <w:color w:val="2E74B5" w:themeColor="accent1" w:themeShade="BF"/>
      <w:kern w:val="2"/>
      <w:sz w:val="21"/>
      <w:szCs w:val="24"/>
      <w:lang w:eastAsia="zh-CN"/>
    </w:rPr>
  </w:style>
  <w:style w:type="table" w:customStyle="1" w:styleId="TableGrid2">
    <w:name w:val="Table Grid2"/>
    <w:basedOn w:val="TableNormal"/>
    <w:next w:val="TableGrid"/>
    <w:uiPriority w:val="39"/>
    <w:rsid w:val="002B2F3E"/>
    <w:pPr>
      <w:spacing w:after="0" w:line="240" w:lineRule="auto"/>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7Colorful-Accent61">
    <w:name w:val="Grid Table 7 Colorful - Accent 61"/>
    <w:basedOn w:val="TableNormal"/>
    <w:uiPriority w:val="52"/>
    <w:rsid w:val="002B2F3E"/>
    <w:pPr>
      <w:spacing w:after="0" w:line="240" w:lineRule="auto"/>
    </w:pPr>
    <w:rPr>
      <w:rFonts w:ascii="Calibri" w:eastAsia="Calibri" w:hAnsi="Calibri" w:cs="SimSun"/>
      <w:color w:val="538135"/>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customStyle="1" w:styleId="GridTable5Dark-Accent61">
    <w:name w:val="Grid Table 5 Dark - Accent 61"/>
    <w:basedOn w:val="TableNormal"/>
    <w:uiPriority w:val="50"/>
    <w:rsid w:val="002B2F3E"/>
    <w:pPr>
      <w:spacing w:after="0" w:line="240" w:lineRule="auto"/>
    </w:pPr>
    <w:rPr>
      <w:rFonts w:ascii="Calibri" w:eastAsia="Calibri" w:hAnsi="Calibri" w:cs="SimSun"/>
      <w:sz w:val="22"/>
      <w:szCs w:val="22"/>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61">
    <w:name w:val="Grid Table 4 - Accent 61"/>
    <w:basedOn w:val="TableNormal"/>
    <w:uiPriority w:val="49"/>
    <w:rsid w:val="002B2F3E"/>
    <w:pPr>
      <w:spacing w:after="0" w:line="240" w:lineRule="auto"/>
    </w:pPr>
    <w:rPr>
      <w:rFonts w:ascii="Calibri" w:eastAsia="Calibri" w:hAnsi="Calibri" w:cs="SimSun"/>
      <w:sz w:val="22"/>
      <w:szCs w:val="22"/>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paragraph" w:styleId="TOC4">
    <w:name w:val="toc 4"/>
    <w:basedOn w:val="Normal"/>
    <w:next w:val="Normal"/>
    <w:autoRedefine/>
    <w:uiPriority w:val="39"/>
    <w:unhideWhenUsed/>
    <w:rsid w:val="00D94CFB"/>
    <w:pPr>
      <w:widowControl/>
      <w:spacing w:after="100"/>
      <w:ind w:left="720"/>
      <w:jc w:val="left"/>
    </w:pPr>
    <w:rPr>
      <w:sz w:val="24"/>
      <w:lang w:eastAsia="en-US"/>
      <w14:ligatures w14:val="standardContextual"/>
    </w:rPr>
  </w:style>
  <w:style w:type="paragraph" w:styleId="TOC5">
    <w:name w:val="toc 5"/>
    <w:basedOn w:val="Normal"/>
    <w:next w:val="Normal"/>
    <w:autoRedefine/>
    <w:uiPriority w:val="39"/>
    <w:unhideWhenUsed/>
    <w:rsid w:val="00D94CFB"/>
    <w:pPr>
      <w:widowControl/>
      <w:spacing w:after="100"/>
      <w:ind w:left="960"/>
      <w:jc w:val="left"/>
    </w:pPr>
    <w:rPr>
      <w:sz w:val="24"/>
      <w:lang w:eastAsia="en-US"/>
      <w14:ligatures w14:val="standardContextual"/>
    </w:rPr>
  </w:style>
  <w:style w:type="paragraph" w:styleId="TOC6">
    <w:name w:val="toc 6"/>
    <w:basedOn w:val="Normal"/>
    <w:next w:val="Normal"/>
    <w:autoRedefine/>
    <w:uiPriority w:val="39"/>
    <w:unhideWhenUsed/>
    <w:rsid w:val="00D94CFB"/>
    <w:pPr>
      <w:widowControl/>
      <w:spacing w:after="100"/>
      <w:ind w:left="1200"/>
      <w:jc w:val="left"/>
    </w:pPr>
    <w:rPr>
      <w:sz w:val="24"/>
      <w:lang w:eastAsia="en-US"/>
      <w14:ligatures w14:val="standardContextual"/>
    </w:rPr>
  </w:style>
  <w:style w:type="paragraph" w:styleId="TOC7">
    <w:name w:val="toc 7"/>
    <w:basedOn w:val="Normal"/>
    <w:next w:val="Normal"/>
    <w:autoRedefine/>
    <w:uiPriority w:val="39"/>
    <w:unhideWhenUsed/>
    <w:rsid w:val="00D94CFB"/>
    <w:pPr>
      <w:widowControl/>
      <w:spacing w:after="100"/>
      <w:ind w:left="1440"/>
      <w:jc w:val="left"/>
    </w:pPr>
    <w:rPr>
      <w:sz w:val="24"/>
      <w:lang w:eastAsia="en-US"/>
      <w14:ligatures w14:val="standardContextual"/>
    </w:rPr>
  </w:style>
  <w:style w:type="paragraph" w:styleId="TOC8">
    <w:name w:val="toc 8"/>
    <w:basedOn w:val="Normal"/>
    <w:next w:val="Normal"/>
    <w:autoRedefine/>
    <w:uiPriority w:val="39"/>
    <w:unhideWhenUsed/>
    <w:rsid w:val="00D94CFB"/>
    <w:pPr>
      <w:widowControl/>
      <w:spacing w:after="100"/>
      <w:ind w:left="1680"/>
      <w:jc w:val="left"/>
    </w:pPr>
    <w:rPr>
      <w:sz w:val="24"/>
      <w:lang w:eastAsia="en-US"/>
      <w14:ligatures w14:val="standardContextual"/>
    </w:rPr>
  </w:style>
  <w:style w:type="paragraph" w:styleId="TOC9">
    <w:name w:val="toc 9"/>
    <w:basedOn w:val="Normal"/>
    <w:next w:val="Normal"/>
    <w:autoRedefine/>
    <w:uiPriority w:val="39"/>
    <w:unhideWhenUsed/>
    <w:rsid w:val="00D94CFB"/>
    <w:pPr>
      <w:widowControl/>
      <w:spacing w:after="100"/>
      <w:ind w:left="1920"/>
      <w:jc w:val="left"/>
    </w:pPr>
    <w:rPr>
      <w:sz w:val="24"/>
      <w:lang w:eastAsia="en-US"/>
      <w14:ligatures w14:val="standardContextual"/>
    </w:rPr>
  </w:style>
  <w:style w:type="character" w:customStyle="1" w:styleId="UnresolvedMention">
    <w:name w:val="Unresolved Mention"/>
    <w:basedOn w:val="DefaultParagraphFont"/>
    <w:uiPriority w:val="99"/>
    <w:semiHidden/>
    <w:unhideWhenUsed/>
    <w:rsid w:val="00D94CFB"/>
    <w:rPr>
      <w:color w:val="605E5C"/>
      <w:shd w:val="clear" w:color="auto" w:fill="E1DFDD"/>
    </w:rPr>
  </w:style>
  <w:style w:type="table" w:customStyle="1" w:styleId="TableGrid3">
    <w:name w:val="Table Grid3"/>
    <w:basedOn w:val="TableNormal"/>
    <w:next w:val="TableGrid"/>
    <w:uiPriority w:val="39"/>
    <w:rsid w:val="00267D0B"/>
    <w:pPr>
      <w:spacing w:after="0" w:line="240" w:lineRule="auto"/>
    </w:pPr>
    <w:rPr>
      <w:rFonts w:ascii="Calibri" w:eastAsia="Calibri" w:hAnsi="Calibri"/>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F09EC"/>
    <w:pPr>
      <w:widowControl/>
      <w:spacing w:before="100" w:beforeAutospacing="1" w:after="100" w:afterAutospacing="1" w:line="240" w:lineRule="auto"/>
      <w:jc w:val="left"/>
    </w:pPr>
    <w:rPr>
      <w:rFonts w:ascii="Times New Roman" w:eastAsia="Times New Roman" w:hAnsi="Times New Roman" w:cs="Times New Roman"/>
      <w:kern w:val="0"/>
      <w:sz w:val="24"/>
      <w:lang w:eastAsia="en-US"/>
    </w:rPr>
  </w:style>
  <w:style w:type="character" w:styleId="Strong">
    <w:name w:val="Strong"/>
    <w:basedOn w:val="DefaultParagraphFont"/>
    <w:uiPriority w:val="22"/>
    <w:qFormat/>
    <w:rsid w:val="009F09EC"/>
    <w:rPr>
      <w:b/>
      <w:bCs/>
    </w:rPr>
  </w:style>
  <w:style w:type="paragraph" w:styleId="BalloonText">
    <w:name w:val="Balloon Text"/>
    <w:basedOn w:val="Normal"/>
    <w:link w:val="BalloonTextChar"/>
    <w:rsid w:val="00FA33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FA33C8"/>
    <w:rPr>
      <w:rFonts w:ascii="Tahoma" w:eastAsiaTheme="minorEastAsia" w:hAnsi="Tahoma" w:cs="Tahoma"/>
      <w:kern w:val="2"/>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numbering" Target="numbering.xml"/><Relationship Id="rId21" Type="http://schemas.openxmlformats.org/officeDocument/2006/relationships/chart" Target="charts/chart10.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itholeanesuishenaume@gmail.com" TargetMode="Externa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chart" Target="charts/chart4.xml"/><Relationship Id="rId23"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chart" Target="charts/chart8.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3.xml"/><Relationship Id="rId22" Type="http://schemas.openxmlformats.org/officeDocument/2006/relationships/chart" Target="charts/chart11.xml"/></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vert="horz"/>
          <a:lstStyle/>
          <a:p>
            <a:pPr>
              <a:defRPr/>
            </a:pPr>
            <a:r>
              <a:rPr lang="en-GB" sz="1200"/>
              <a:t>Gender of respondents</a:t>
            </a:r>
          </a:p>
        </c:rich>
      </c:tx>
      <c:overlay val="0"/>
    </c:title>
    <c:autoTitleDeleted val="0"/>
    <c:view3D>
      <c:rotX val="50"/>
      <c:rotY val="0"/>
      <c:depthPercent val="100"/>
      <c:rAngAx val="0"/>
      <c:perspective val="30"/>
    </c:view3D>
    <c:floor>
      <c:thickness val="0"/>
    </c:floor>
    <c:sideWall>
      <c:thickness val="0"/>
    </c:sideWall>
    <c:backWall>
      <c:thickness val="0"/>
    </c:backWall>
    <c:plotArea>
      <c:layout/>
      <c:pie3DChart>
        <c:varyColors val="1"/>
        <c:ser>
          <c:idx val="0"/>
          <c:order val="0"/>
          <c:dLbls>
            <c:spPr>
              <a:noFill/>
              <a:ln>
                <a:noFill/>
              </a:ln>
              <a:effectLst/>
            </c:spPr>
            <c:txPr>
              <a:bodyPr rot="0" vert="horz"/>
              <a:lstStyle/>
              <a:p>
                <a:pPr>
                  <a:defRPr/>
                </a:pPr>
                <a:endParaRPr lang="en-US"/>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[Book1]Sheet1!$A$3:$A$4</c:f>
              <c:strCache>
                <c:ptCount val="2"/>
                <c:pt idx="0">
                  <c:v>Males</c:v>
                </c:pt>
                <c:pt idx="1">
                  <c:v>Females</c:v>
                </c:pt>
              </c:strCache>
            </c:strRef>
          </c:cat>
          <c:val>
            <c:numRef>
              <c:f>[Book1]Sheet1!$B$3:$B$4</c:f>
              <c:numCache>
                <c:formatCode>General</c:formatCode>
                <c:ptCount val="2"/>
                <c:pt idx="0">
                  <c:v>45</c:v>
                </c:pt>
                <c:pt idx="1">
                  <c:v>55</c:v>
                </c:pt>
              </c:numCache>
            </c:numRef>
          </c:val>
          <c:extLst xmlns:c16r2="http://schemas.microsoft.com/office/drawing/2015/06/chart">
            <c:ext xmlns:c16="http://schemas.microsoft.com/office/drawing/2014/chart" uri="{C3380CC4-5D6E-409C-BE32-E72D297353CC}">
              <c16:uniqueId val="{00000000-990D-4B69-B49E-9CCB883FDCFF}"/>
            </c:ext>
          </c:extLst>
        </c:ser>
        <c:dLbls>
          <c:showLegendKey val="0"/>
          <c:showVal val="0"/>
          <c:showCatName val="0"/>
          <c:showSerName val="0"/>
          <c:showPercent val="1"/>
          <c:showBubbleSize val="0"/>
          <c:showLeaderLines val="1"/>
        </c:dLbls>
      </c:pie3DChart>
    </c:plotArea>
    <c:legend>
      <c:legendPos val="r"/>
      <c:overlay val="0"/>
      <c:txPr>
        <a:bodyPr rot="0" vert="horz"/>
        <a:lstStyle/>
        <a:p>
          <a:pPr>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Learning</a:t>
            </a:r>
            <a:r>
              <a:rPr lang="en-GB" baseline="0"/>
              <a:t> motivation</a:t>
            </a:r>
            <a:endParaRPr lang="en-GB"/>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solidFill>
            <a:ln>
              <a:noFill/>
            </a:ln>
            <a:effectLst/>
            <a:sp3d/>
          </c:spPr>
          <c:invertIfNegative val="0"/>
          <c:cat>
            <c:multiLvlStrRef>
              <c:f>[Book1]Sheet1!$A$3:$B$7</c:f>
              <c:multiLvlStrCache>
                <c:ptCount val="5"/>
                <c:lvl>
                  <c:pt idx="0">
                    <c:v>A</c:v>
                  </c:pt>
                  <c:pt idx="1">
                    <c:v>SA</c:v>
                  </c:pt>
                  <c:pt idx="2">
                    <c:v>N</c:v>
                  </c:pt>
                  <c:pt idx="3">
                    <c:v>D</c:v>
                  </c:pt>
                  <c:pt idx="4">
                    <c:v>SD</c:v>
                  </c:pt>
                </c:lvl>
                <c:lvl>
                  <c:pt idx="0">
                    <c:v>LM1</c:v>
                  </c:pt>
                  <c:pt idx="1">
                    <c:v>LM2</c:v>
                  </c:pt>
                  <c:pt idx="2">
                    <c:v>LM3</c:v>
                  </c:pt>
                  <c:pt idx="3">
                    <c:v>LM4</c:v>
                  </c:pt>
                  <c:pt idx="4">
                    <c:v>LM5</c:v>
                  </c:pt>
                </c:lvl>
              </c:multiLvlStrCache>
            </c:multiLvlStrRef>
          </c:cat>
          <c:val>
            <c:numRef>
              <c:f>[Book1]Sheet1!$C$3:$C$7</c:f>
              <c:numCache>
                <c:formatCode>General</c:formatCode>
                <c:ptCount val="5"/>
                <c:pt idx="0">
                  <c:v>45</c:v>
                </c:pt>
                <c:pt idx="1">
                  <c:v>20</c:v>
                </c:pt>
                <c:pt idx="2">
                  <c:v>15</c:v>
                </c:pt>
                <c:pt idx="3">
                  <c:v>10</c:v>
                </c:pt>
                <c:pt idx="4">
                  <c:v>10</c:v>
                </c:pt>
              </c:numCache>
            </c:numRef>
          </c:val>
          <c:extLst xmlns:c16r2="http://schemas.microsoft.com/office/drawing/2015/06/chart">
            <c:ext xmlns:c16="http://schemas.microsoft.com/office/drawing/2014/chart" uri="{C3380CC4-5D6E-409C-BE32-E72D297353CC}">
              <c16:uniqueId val="{00000000-7B45-4E9A-B5CC-F1EA32A280AB}"/>
            </c:ext>
          </c:extLst>
        </c:ser>
        <c:ser>
          <c:idx val="1"/>
          <c:order val="1"/>
          <c:spPr>
            <a:solidFill>
              <a:schemeClr val="accent2"/>
            </a:solidFill>
            <a:ln>
              <a:noFill/>
            </a:ln>
            <a:effectLst/>
            <a:sp3d/>
          </c:spPr>
          <c:invertIfNegative val="0"/>
          <c:cat>
            <c:multiLvlStrRef>
              <c:f>[Book1]Sheet1!$A$3:$B$7</c:f>
              <c:multiLvlStrCache>
                <c:ptCount val="5"/>
                <c:lvl>
                  <c:pt idx="0">
                    <c:v>A</c:v>
                  </c:pt>
                  <c:pt idx="1">
                    <c:v>SA</c:v>
                  </c:pt>
                  <c:pt idx="2">
                    <c:v>N</c:v>
                  </c:pt>
                  <c:pt idx="3">
                    <c:v>D</c:v>
                  </c:pt>
                  <c:pt idx="4">
                    <c:v>SD</c:v>
                  </c:pt>
                </c:lvl>
                <c:lvl>
                  <c:pt idx="0">
                    <c:v>LM1</c:v>
                  </c:pt>
                  <c:pt idx="1">
                    <c:v>LM2</c:v>
                  </c:pt>
                  <c:pt idx="2">
                    <c:v>LM3</c:v>
                  </c:pt>
                  <c:pt idx="3">
                    <c:v>LM4</c:v>
                  </c:pt>
                  <c:pt idx="4">
                    <c:v>LM5</c:v>
                  </c:pt>
                </c:lvl>
              </c:multiLvlStrCache>
            </c:multiLvlStrRef>
          </c:cat>
          <c:val>
            <c:numRef>
              <c:f>[Book1]Sheet1!$D$3:$D$7</c:f>
              <c:numCache>
                <c:formatCode>General</c:formatCode>
                <c:ptCount val="5"/>
                <c:pt idx="0">
                  <c:v>5</c:v>
                </c:pt>
                <c:pt idx="1">
                  <c:v>4</c:v>
                </c:pt>
                <c:pt idx="2">
                  <c:v>3</c:v>
                </c:pt>
                <c:pt idx="3">
                  <c:v>2</c:v>
                </c:pt>
                <c:pt idx="4">
                  <c:v>1</c:v>
                </c:pt>
              </c:numCache>
            </c:numRef>
          </c:val>
          <c:extLst xmlns:c16r2="http://schemas.microsoft.com/office/drawing/2015/06/chart">
            <c:ext xmlns:c16="http://schemas.microsoft.com/office/drawing/2014/chart" uri="{C3380CC4-5D6E-409C-BE32-E72D297353CC}">
              <c16:uniqueId val="{00000001-7B45-4E9A-B5CC-F1EA32A280AB}"/>
            </c:ext>
          </c:extLst>
        </c:ser>
        <c:ser>
          <c:idx val="2"/>
          <c:order val="2"/>
          <c:spPr>
            <a:solidFill>
              <a:schemeClr val="accent3"/>
            </a:solidFill>
            <a:ln>
              <a:noFill/>
            </a:ln>
            <a:effectLst/>
            <a:sp3d/>
          </c:spPr>
          <c:invertIfNegative val="0"/>
          <c:cat>
            <c:multiLvlStrRef>
              <c:f>[Book1]Sheet1!$A$3:$B$7</c:f>
              <c:multiLvlStrCache>
                <c:ptCount val="5"/>
                <c:lvl>
                  <c:pt idx="0">
                    <c:v>A</c:v>
                  </c:pt>
                  <c:pt idx="1">
                    <c:v>SA</c:v>
                  </c:pt>
                  <c:pt idx="2">
                    <c:v>N</c:v>
                  </c:pt>
                  <c:pt idx="3">
                    <c:v>D</c:v>
                  </c:pt>
                  <c:pt idx="4">
                    <c:v>SD</c:v>
                  </c:pt>
                </c:lvl>
                <c:lvl>
                  <c:pt idx="0">
                    <c:v>LM1</c:v>
                  </c:pt>
                  <c:pt idx="1">
                    <c:v>LM2</c:v>
                  </c:pt>
                  <c:pt idx="2">
                    <c:v>LM3</c:v>
                  </c:pt>
                  <c:pt idx="3">
                    <c:v>LM4</c:v>
                  </c:pt>
                  <c:pt idx="4">
                    <c:v>LM5</c:v>
                  </c:pt>
                </c:lvl>
              </c:multiLvlStrCache>
            </c:multiLvlStrRef>
          </c:cat>
          <c:val>
            <c:numRef>
              <c:f>[Book1]Sheet1!$E$3:$E$7</c:f>
              <c:numCache>
                <c:formatCode>General</c:formatCode>
                <c:ptCount val="5"/>
              </c:numCache>
            </c:numRef>
          </c:val>
          <c:extLst xmlns:c16r2="http://schemas.microsoft.com/office/drawing/2015/06/chart">
            <c:ext xmlns:c16="http://schemas.microsoft.com/office/drawing/2014/chart" uri="{C3380CC4-5D6E-409C-BE32-E72D297353CC}">
              <c16:uniqueId val="{00000002-7B45-4E9A-B5CC-F1EA32A280AB}"/>
            </c:ext>
          </c:extLst>
        </c:ser>
        <c:dLbls>
          <c:showLegendKey val="0"/>
          <c:showVal val="0"/>
          <c:showCatName val="0"/>
          <c:showSerName val="0"/>
          <c:showPercent val="0"/>
          <c:showBubbleSize val="0"/>
        </c:dLbls>
        <c:gapWidth val="150"/>
        <c:shape val="box"/>
        <c:axId val="299042304"/>
        <c:axId val="188170240"/>
        <c:axId val="136864384"/>
      </c:bar3DChart>
      <c:catAx>
        <c:axId val="2990423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70240"/>
        <c:crosses val="autoZero"/>
        <c:auto val="1"/>
        <c:lblAlgn val="ctr"/>
        <c:lblOffset val="100"/>
        <c:noMultiLvlLbl val="0"/>
      </c:catAx>
      <c:valAx>
        <c:axId val="188170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042304"/>
        <c:crosses val="autoZero"/>
        <c:crossBetween val="between"/>
      </c:valAx>
      <c:serAx>
        <c:axId val="13686438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170240"/>
        <c:crosses val="autoZero"/>
      </c:serAx>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t>Brand</a:t>
            </a:r>
            <a:r>
              <a:rPr lang="en-US" sz="1200" baseline="0"/>
              <a:t> Knowledge</a:t>
            </a:r>
            <a:endParaRPr lang="en-US" sz="1200"/>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cat>
            <c:multiLvlStrRef>
              <c:f>[Book1]Sheet1!$A$3:$B$7</c:f>
              <c:multiLvlStrCache>
                <c:ptCount val="5"/>
                <c:lvl>
                  <c:pt idx="0">
                    <c:v>A</c:v>
                  </c:pt>
                  <c:pt idx="1">
                    <c:v>SA</c:v>
                  </c:pt>
                  <c:pt idx="2">
                    <c:v>N</c:v>
                  </c:pt>
                  <c:pt idx="3">
                    <c:v>D</c:v>
                  </c:pt>
                  <c:pt idx="4">
                    <c:v>SD</c:v>
                  </c:pt>
                </c:lvl>
                <c:lvl>
                  <c:pt idx="0">
                    <c:v>BK1</c:v>
                  </c:pt>
                  <c:pt idx="1">
                    <c:v>BK2</c:v>
                  </c:pt>
                  <c:pt idx="2">
                    <c:v>BK3</c:v>
                  </c:pt>
                  <c:pt idx="3">
                    <c:v>BK4</c:v>
                  </c:pt>
                  <c:pt idx="4">
                    <c:v>BK5</c:v>
                  </c:pt>
                </c:lvl>
              </c:multiLvlStrCache>
            </c:multiLvlStrRef>
          </c:cat>
          <c:val>
            <c:numRef>
              <c:f>[Book1]Sheet1!$C$3:$C$7</c:f>
              <c:numCache>
                <c:formatCode>General</c:formatCode>
                <c:ptCount val="5"/>
                <c:pt idx="0">
                  <c:v>50</c:v>
                </c:pt>
                <c:pt idx="1">
                  <c:v>20</c:v>
                </c:pt>
                <c:pt idx="2">
                  <c:v>15</c:v>
                </c:pt>
                <c:pt idx="3">
                  <c:v>10</c:v>
                </c:pt>
                <c:pt idx="4">
                  <c:v>5</c:v>
                </c:pt>
              </c:numCache>
            </c:numRef>
          </c:val>
          <c:extLst xmlns:c16r2="http://schemas.microsoft.com/office/drawing/2015/06/chart">
            <c:ext xmlns:c16="http://schemas.microsoft.com/office/drawing/2014/chart" uri="{C3380CC4-5D6E-409C-BE32-E72D297353CC}">
              <c16:uniqueId val="{00000000-767A-4696-8079-FC286CADCC64}"/>
            </c:ext>
          </c:extLst>
        </c:ser>
        <c:dLbls>
          <c:showLegendKey val="0"/>
          <c:showVal val="0"/>
          <c:showCatName val="0"/>
          <c:showSerName val="0"/>
          <c:showPercent val="0"/>
          <c:showBubbleSize val="0"/>
        </c:dLbls>
        <c:gapWidth val="150"/>
        <c:overlap val="100"/>
        <c:axId val="299044352"/>
        <c:axId val="188210496"/>
      </c:barChart>
      <c:catAx>
        <c:axId val="299044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210496"/>
        <c:crosses val="autoZero"/>
        <c:auto val="1"/>
        <c:lblAlgn val="ctr"/>
        <c:lblOffset val="100"/>
        <c:noMultiLvlLbl val="0"/>
      </c:catAx>
      <c:valAx>
        <c:axId val="1882104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044352"/>
        <c:crosses val="autoZero"/>
        <c:crossBetween val="between"/>
      </c:valAx>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vert="horz"/>
          <a:lstStyle/>
          <a:p>
            <a:pPr>
              <a:defRPr/>
            </a:pPr>
            <a:r>
              <a:rPr lang="en-GB" sz="1200"/>
              <a:t>Respondents age</a:t>
            </a:r>
          </a:p>
        </c:rich>
      </c:tx>
      <c:overlay val="0"/>
    </c:title>
    <c:autoTitleDeleted val="0"/>
    <c:view3D>
      <c:rotX val="50"/>
      <c:rotY val="0"/>
      <c:depthPercent val="100"/>
      <c:rAngAx val="0"/>
      <c:perspective val="30"/>
    </c:view3D>
    <c:floor>
      <c:thickness val="0"/>
    </c:floor>
    <c:sideWall>
      <c:thickness val="0"/>
    </c:sideWall>
    <c:backWall>
      <c:thickness val="0"/>
    </c:backWall>
    <c:plotArea>
      <c:layout/>
      <c:pie3DChart>
        <c:varyColors val="1"/>
        <c:ser>
          <c:idx val="0"/>
          <c:order val="0"/>
          <c:dLbls>
            <c:dLbl>
              <c:idx val="0"/>
              <c:spPr/>
              <c:txPr>
                <a:bodyPr rot="0" vert="horz"/>
                <a:lstStyle/>
                <a:p>
                  <a:pPr>
                    <a:defRPr/>
                  </a:pPr>
                  <a:endParaRPr lang="en-US"/>
                </a:p>
              </c:txPr>
              <c:dLblPos val="inEnd"/>
              <c:showLegendKey val="0"/>
              <c:showVal val="0"/>
              <c:showCatName val="1"/>
              <c:showSerName val="0"/>
              <c:showPercent val="0"/>
              <c:showBubbleSize val="0"/>
            </c:dLbl>
            <c:dLbl>
              <c:idx val="1"/>
              <c:spPr/>
              <c:txPr>
                <a:bodyPr rot="0" vert="horz"/>
                <a:lstStyle/>
                <a:p>
                  <a:pPr>
                    <a:defRPr/>
                  </a:pPr>
                  <a:endParaRPr lang="en-US"/>
                </a:p>
              </c:txPr>
              <c:dLblPos val="inEnd"/>
              <c:showLegendKey val="0"/>
              <c:showVal val="0"/>
              <c:showCatName val="1"/>
              <c:showSerName val="0"/>
              <c:showPercent val="0"/>
              <c:showBubbleSize val="0"/>
            </c:dLbl>
            <c:dLbl>
              <c:idx val="2"/>
              <c:spPr/>
              <c:txPr>
                <a:bodyPr rot="0" vert="horz"/>
                <a:lstStyle/>
                <a:p>
                  <a:pPr>
                    <a:defRPr/>
                  </a:pPr>
                  <a:endParaRPr lang="en-US"/>
                </a:p>
              </c:txPr>
              <c:dLblPos val="inEnd"/>
              <c:showLegendKey val="0"/>
              <c:showVal val="0"/>
              <c:showCatName val="1"/>
              <c:showSerName val="0"/>
              <c:showPercent val="0"/>
              <c:showBubbleSize val="0"/>
            </c:dLbl>
            <c:dLbl>
              <c:idx val="3"/>
              <c:spPr/>
              <c:txPr>
                <a:bodyPr rot="0" vert="horz"/>
                <a:lstStyle/>
                <a:p>
                  <a:pPr>
                    <a:defRPr/>
                  </a:pPr>
                  <a:endParaRPr lang="en-US"/>
                </a:p>
              </c:txPr>
              <c:dLblPos val="inEnd"/>
              <c:showLegendKey val="0"/>
              <c:showVal val="0"/>
              <c:showCatName val="1"/>
              <c:showSerName val="0"/>
              <c:showPercent val="0"/>
              <c:showBubbleSize val="0"/>
            </c:dLbl>
            <c:spPr>
              <a:noFill/>
              <a:ln>
                <a:noFill/>
              </a:ln>
              <a:effectLst/>
            </c:spPr>
            <c:dLblPos val="inEnd"/>
            <c:showLegendKey val="0"/>
            <c:showVal val="0"/>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[Book1]Sheet1!$A$3:$A$6</c:f>
              <c:strCache>
                <c:ptCount val="4"/>
                <c:pt idx="0">
                  <c:v>25-30</c:v>
                </c:pt>
                <c:pt idx="1">
                  <c:v>31-40</c:v>
                </c:pt>
                <c:pt idx="2">
                  <c:v>41-50</c:v>
                </c:pt>
                <c:pt idx="3">
                  <c:v>51-Above</c:v>
                </c:pt>
              </c:strCache>
            </c:strRef>
          </c:cat>
          <c:val>
            <c:numRef>
              <c:f>[Book1]Sheet1!$B$3:$B$6</c:f>
              <c:numCache>
                <c:formatCode>General</c:formatCode>
                <c:ptCount val="4"/>
                <c:pt idx="0">
                  <c:v>25</c:v>
                </c:pt>
                <c:pt idx="1">
                  <c:v>40</c:v>
                </c:pt>
                <c:pt idx="2">
                  <c:v>35</c:v>
                </c:pt>
                <c:pt idx="3">
                  <c:v>5</c:v>
                </c:pt>
              </c:numCache>
            </c:numRef>
          </c:val>
          <c:extLst xmlns:c16r2="http://schemas.microsoft.com/office/drawing/2015/06/chart">
            <c:ext xmlns:c16="http://schemas.microsoft.com/office/drawing/2014/chart" uri="{C3380CC4-5D6E-409C-BE32-E72D297353CC}">
              <c16:uniqueId val="{00000004-7AB1-4E05-A0BA-90621DDD4070}"/>
            </c:ext>
          </c:extLst>
        </c:ser>
        <c:dLbls>
          <c:showLegendKey val="0"/>
          <c:showVal val="0"/>
          <c:showCatName val="1"/>
          <c:showSerName val="0"/>
          <c:showPercent val="0"/>
          <c:showBubbleSize val="0"/>
          <c:showLeaderLines val="1"/>
        </c:dLbls>
      </c:pie3DChart>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spPr>
            <a:solidFill>
              <a:schemeClr val="accent1"/>
            </a:solidFill>
            <a:ln>
              <a:noFill/>
            </a:ln>
            <a:effectLst/>
          </c:spPr>
          <c:invertIfNegative val="0"/>
          <c:cat>
            <c:strRef>
              <c:f>[Book1]Sheet1!$A$3:$A$5</c:f>
              <c:strCache>
                <c:ptCount val="3"/>
                <c:pt idx="0">
                  <c:v>Certificate
</c:v>
                </c:pt>
                <c:pt idx="1">
                  <c:v>Diploma</c:v>
                </c:pt>
                <c:pt idx="2">
                  <c:v>Degree and above</c:v>
                </c:pt>
              </c:strCache>
            </c:strRef>
          </c:cat>
          <c:val>
            <c:numRef>
              <c:f>[Book1]Sheet1!$B$3:$B$5</c:f>
              <c:numCache>
                <c:formatCode>General</c:formatCode>
                <c:ptCount val="3"/>
                <c:pt idx="0">
                  <c:v>20</c:v>
                </c:pt>
                <c:pt idx="1">
                  <c:v>40</c:v>
                </c:pt>
                <c:pt idx="2">
                  <c:v>40</c:v>
                </c:pt>
              </c:numCache>
            </c:numRef>
          </c:val>
          <c:extLst xmlns:c16r2="http://schemas.microsoft.com/office/drawing/2015/06/chart">
            <c:ext xmlns:c16="http://schemas.microsoft.com/office/drawing/2014/chart" uri="{C3380CC4-5D6E-409C-BE32-E72D297353CC}">
              <c16:uniqueId val="{00000000-FBA2-49C5-A13A-874FC1F267A7}"/>
            </c:ext>
          </c:extLst>
        </c:ser>
        <c:dLbls>
          <c:showLegendKey val="0"/>
          <c:showVal val="0"/>
          <c:showCatName val="0"/>
          <c:showSerName val="0"/>
          <c:showPercent val="0"/>
          <c:showBubbleSize val="0"/>
        </c:dLbls>
        <c:gapWidth val="150"/>
        <c:overlap val="100"/>
        <c:axId val="188056576"/>
        <c:axId val="233074048"/>
      </c:barChart>
      <c:catAx>
        <c:axId val="188056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3074048"/>
        <c:crosses val="autoZero"/>
        <c:auto val="1"/>
        <c:lblAlgn val="ctr"/>
        <c:lblOffset val="100"/>
        <c:noMultiLvlLbl val="0"/>
      </c:catAx>
      <c:valAx>
        <c:axId val="233074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056576"/>
        <c:crosses val="autoZero"/>
        <c:crossBetween val="between"/>
      </c:valAx>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200"/>
              <a:t>Respondents</a:t>
            </a:r>
            <a:r>
              <a:rPr lang="en-GB" sz="1200" baseline="0"/>
              <a:t> category</a:t>
            </a:r>
            <a:endParaRPr lang="en-GB" sz="1200"/>
          </a:p>
        </c:rich>
      </c:tx>
      <c:overlay val="0"/>
      <c:spPr>
        <a:noFill/>
        <a:ln>
          <a:noFill/>
        </a:ln>
        <a:effectLst/>
      </c:spPr>
    </c:title>
    <c:autoTitleDeleted val="0"/>
    <c:plotArea>
      <c:layout/>
      <c:doughnut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C20B-4828-904D-F5813AE1F36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C20B-4828-904D-F5813AE1F36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C20B-4828-904D-F5813AE1F36E}"/>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C20B-4828-904D-F5813AE1F36E}"/>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C20B-4828-904D-F5813AE1F36E}"/>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C20B-4828-904D-F5813AE1F36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[Book1]Sheet1!$A$4:$A$9</c:f>
              <c:strCache>
                <c:ptCount val="6"/>
                <c:pt idx="0">
                  <c:v>Employee
</c:v>
                </c:pt>
                <c:pt idx="1">
                  <c:v>Supervisor</c:v>
                </c:pt>
                <c:pt idx="2">
                  <c:v>manager</c:v>
                </c:pt>
                <c:pt idx="3">
                  <c:v>hotel guest</c:v>
                </c:pt>
                <c:pt idx="4">
                  <c:v>travel agent</c:v>
                </c:pt>
                <c:pt idx="5">
                  <c:v>others</c:v>
                </c:pt>
              </c:strCache>
            </c:strRef>
          </c:cat>
          <c:val>
            <c:numRef>
              <c:f>[Book1]Sheet1!$B$4:$B$9</c:f>
              <c:numCache>
                <c:formatCode>General</c:formatCode>
                <c:ptCount val="6"/>
                <c:pt idx="0">
                  <c:v>40</c:v>
                </c:pt>
                <c:pt idx="1">
                  <c:v>10</c:v>
                </c:pt>
                <c:pt idx="2">
                  <c:v>5</c:v>
                </c:pt>
                <c:pt idx="3">
                  <c:v>20</c:v>
                </c:pt>
                <c:pt idx="4">
                  <c:v>20</c:v>
                </c:pt>
                <c:pt idx="5">
                  <c:v>5</c:v>
                </c:pt>
              </c:numCache>
            </c:numRef>
          </c:val>
          <c:extLst xmlns:c16r2="http://schemas.microsoft.com/office/drawing/2015/06/chart">
            <c:ext xmlns:c16="http://schemas.microsoft.com/office/drawing/2014/chart" uri="{C3380CC4-5D6E-409C-BE32-E72D297353CC}">
              <c16:uniqueId val="{0000000C-C20B-4828-904D-F5813AE1F36E}"/>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200"/>
              <a:t>Work Experience</a:t>
            </a:r>
          </a:p>
        </c:rich>
      </c:tx>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E66-4E2E-B695-A98F53AC5BC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E66-4E2E-B695-A98F53AC5BC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BE66-4E2E-B695-A98F53AC5BC9}"/>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BE66-4E2E-B695-A98F53AC5BC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[Book1]Sheet1!$A$4:$A$7</c:f>
              <c:strCache>
                <c:ptCount val="4"/>
                <c:pt idx="0">
                  <c:v>1-2 years
</c:v>
                </c:pt>
                <c:pt idx="1">
                  <c:v>3-6 years</c:v>
                </c:pt>
                <c:pt idx="2">
                  <c:v>7-15 years</c:v>
                </c:pt>
                <c:pt idx="3">
                  <c:v>16 and above</c:v>
                </c:pt>
              </c:strCache>
            </c:strRef>
          </c:cat>
          <c:val>
            <c:numRef>
              <c:f>[Book1]Sheet1!$B$4:$B$7</c:f>
              <c:numCache>
                <c:formatCode>General</c:formatCode>
                <c:ptCount val="4"/>
                <c:pt idx="0">
                  <c:v>10</c:v>
                </c:pt>
                <c:pt idx="1">
                  <c:v>30</c:v>
                </c:pt>
                <c:pt idx="2">
                  <c:v>40</c:v>
                </c:pt>
                <c:pt idx="3">
                  <c:v>20</c:v>
                </c:pt>
              </c:numCache>
            </c:numRef>
          </c:val>
          <c:extLst xmlns:c16r2="http://schemas.microsoft.com/office/drawing/2015/06/chart">
            <c:ext xmlns:c16="http://schemas.microsoft.com/office/drawing/2014/chart" uri="{C3380CC4-5D6E-409C-BE32-E72D297353CC}">
              <c16:uniqueId val="{00000008-BE66-4E2E-B695-A98F53AC5BC9}"/>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200" baseline="0"/>
              <a:t>Booking frequency </a:t>
            </a:r>
            <a:endParaRPr lang="en-GB" sz="1200"/>
          </a:p>
        </c:rich>
      </c:tx>
      <c:layout>
        <c:manualLayout>
          <c:xMode val="edge"/>
          <c:yMode val="edge"/>
          <c:x val="0.34022012041394228"/>
          <c:y val="2.7777777777777776E-2"/>
        </c:manualLayout>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A5F-4762-ABB2-10A8F126AD5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A5F-4762-ABB2-10A8F126AD5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A5F-4762-ABB2-10A8F126AD5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FA5F-4762-ABB2-10A8F126AD5C}"/>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FA5F-4762-ABB2-10A8F126AD5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[Book1]Sheet1!$A$5:$A$9</c:f>
              <c:strCache>
                <c:ptCount val="5"/>
                <c:pt idx="0">
                  <c:v>Always
</c:v>
                </c:pt>
                <c:pt idx="1">
                  <c:v>Often</c:v>
                </c:pt>
                <c:pt idx="2">
                  <c:v>Sometimes</c:v>
                </c:pt>
                <c:pt idx="3">
                  <c:v>Rarely</c:v>
                </c:pt>
                <c:pt idx="4">
                  <c:v>Never</c:v>
                </c:pt>
              </c:strCache>
            </c:strRef>
          </c:cat>
          <c:val>
            <c:numRef>
              <c:f>[Book1]Sheet1!$B$5:$B$9</c:f>
              <c:numCache>
                <c:formatCode>General</c:formatCode>
                <c:ptCount val="5"/>
                <c:pt idx="0">
                  <c:v>5</c:v>
                </c:pt>
                <c:pt idx="1">
                  <c:v>20</c:v>
                </c:pt>
                <c:pt idx="2">
                  <c:v>30</c:v>
                </c:pt>
                <c:pt idx="3">
                  <c:v>20</c:v>
                </c:pt>
                <c:pt idx="4">
                  <c:v>25</c:v>
                </c:pt>
              </c:numCache>
            </c:numRef>
          </c:val>
          <c:extLst xmlns:c16r2="http://schemas.microsoft.com/office/drawing/2015/06/chart">
            <c:ext xmlns:c16="http://schemas.microsoft.com/office/drawing/2014/chart" uri="{C3380CC4-5D6E-409C-BE32-E72D297353CC}">
              <c16:uniqueId val="{0000000A-FA5F-4762-ABB2-10A8F126AD5C}"/>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Information</a:t>
            </a:r>
            <a:r>
              <a:rPr lang="en-GB" sz="1200" baseline="0"/>
              <a:t> quality</a:t>
            </a:r>
            <a:endParaRPr lang="en-GB" sz="1200"/>
          </a:p>
        </c:rich>
      </c:tx>
      <c:layout>
        <c:manualLayout>
          <c:xMode val="edge"/>
          <c:yMode val="edge"/>
          <c:x val="0.37930227611146566"/>
          <c:y val="5.0925925925925923E-2"/>
        </c:manualLayout>
      </c:layout>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cat>
            <c:multiLvlStrRef>
              <c:f>[Book1]Sheet1!$A$3:$B$6</c:f>
              <c:multiLvlStrCache>
                <c:ptCount val="4"/>
                <c:lvl>
                  <c:pt idx="0">
                    <c:v>A</c:v>
                  </c:pt>
                  <c:pt idx="1">
                    <c:v>SA</c:v>
                  </c:pt>
                  <c:pt idx="2">
                    <c:v>N</c:v>
                  </c:pt>
                  <c:pt idx="3">
                    <c:v>D</c:v>
                  </c:pt>
                </c:lvl>
                <c:lvl>
                  <c:pt idx="0">
                    <c:v>IQ1</c:v>
                  </c:pt>
                  <c:pt idx="1">
                    <c:v>IQ2</c:v>
                  </c:pt>
                  <c:pt idx="2">
                    <c:v>1Q3</c:v>
                  </c:pt>
                  <c:pt idx="3">
                    <c:v>1Q4</c:v>
                  </c:pt>
                </c:lvl>
              </c:multiLvlStrCache>
            </c:multiLvlStrRef>
          </c:cat>
          <c:val>
            <c:numRef>
              <c:f>[Book1]Sheet1!$C$3:$C$6</c:f>
              <c:numCache>
                <c:formatCode>General</c:formatCode>
                <c:ptCount val="4"/>
                <c:pt idx="0">
                  <c:v>60</c:v>
                </c:pt>
                <c:pt idx="1">
                  <c:v>20</c:v>
                </c:pt>
                <c:pt idx="2">
                  <c:v>10</c:v>
                </c:pt>
                <c:pt idx="3">
                  <c:v>10</c:v>
                </c:pt>
              </c:numCache>
            </c:numRef>
          </c:val>
          <c:extLst xmlns:c16r2="http://schemas.microsoft.com/office/drawing/2015/06/chart">
            <c:ext xmlns:c16="http://schemas.microsoft.com/office/drawing/2014/chart" uri="{C3380CC4-5D6E-409C-BE32-E72D297353CC}">
              <c16:uniqueId val="{00000000-1732-4356-A676-4AA9D023A834}"/>
            </c:ext>
          </c:extLst>
        </c:ser>
        <c:dLbls>
          <c:showLegendKey val="0"/>
          <c:showVal val="0"/>
          <c:showCatName val="0"/>
          <c:showSerName val="0"/>
          <c:showPercent val="0"/>
          <c:showBubbleSize val="0"/>
        </c:dLbls>
        <c:gapWidth val="150"/>
        <c:overlap val="100"/>
        <c:axId val="189043712"/>
        <c:axId val="188205888"/>
      </c:barChart>
      <c:catAx>
        <c:axId val="189043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205888"/>
        <c:crosses val="autoZero"/>
        <c:auto val="1"/>
        <c:lblAlgn val="ctr"/>
        <c:lblOffset val="100"/>
        <c:noMultiLvlLbl val="0"/>
      </c:catAx>
      <c:valAx>
        <c:axId val="188205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043712"/>
        <c:crosses val="autoZero"/>
        <c:crossBetween val="between"/>
      </c:valAx>
      <c:spPr>
        <a:noFill/>
        <a:ln>
          <a:solidFill>
            <a:schemeClr val="accent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Source</a:t>
            </a:r>
            <a:r>
              <a:rPr lang="en-GB" sz="1200" baseline="0"/>
              <a:t> credibility</a:t>
            </a:r>
            <a:endParaRPr lang="en-GB" sz="1200"/>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cat>
            <c:multiLvlStrRef>
              <c:f>[Book1]Sheet1!$A$3:$B$6</c:f>
              <c:multiLvlStrCache>
                <c:ptCount val="4"/>
                <c:lvl>
                  <c:pt idx="0">
                    <c:v>A</c:v>
                  </c:pt>
                  <c:pt idx="1">
                    <c:v>SA</c:v>
                  </c:pt>
                  <c:pt idx="2">
                    <c:v>N</c:v>
                  </c:pt>
                  <c:pt idx="3">
                    <c:v>D</c:v>
                  </c:pt>
                </c:lvl>
                <c:lvl>
                  <c:pt idx="0">
                    <c:v>CBK1</c:v>
                  </c:pt>
                  <c:pt idx="1">
                    <c:v>CBK2</c:v>
                  </c:pt>
                  <c:pt idx="2">
                    <c:v>CBK3</c:v>
                  </c:pt>
                  <c:pt idx="3">
                    <c:v>CBK4</c:v>
                  </c:pt>
                </c:lvl>
              </c:multiLvlStrCache>
            </c:multiLvlStrRef>
          </c:cat>
          <c:val>
            <c:numRef>
              <c:f>[Book1]Sheet1!$C$3:$C$6</c:f>
              <c:numCache>
                <c:formatCode>General</c:formatCode>
                <c:ptCount val="4"/>
                <c:pt idx="0">
                  <c:v>60</c:v>
                </c:pt>
                <c:pt idx="1">
                  <c:v>20</c:v>
                </c:pt>
                <c:pt idx="2">
                  <c:v>10</c:v>
                </c:pt>
                <c:pt idx="3">
                  <c:v>10</c:v>
                </c:pt>
              </c:numCache>
            </c:numRef>
          </c:val>
          <c:extLst xmlns:c16r2="http://schemas.microsoft.com/office/drawing/2015/06/chart">
            <c:ext xmlns:c16="http://schemas.microsoft.com/office/drawing/2014/chart" uri="{C3380CC4-5D6E-409C-BE32-E72D297353CC}">
              <c16:uniqueId val="{00000000-C494-4AC7-84A5-2E83C72D0D5F}"/>
            </c:ext>
          </c:extLst>
        </c:ser>
        <c:ser>
          <c:idx val="1"/>
          <c:order val="1"/>
          <c:spPr>
            <a:solidFill>
              <a:schemeClr val="accent2"/>
            </a:solidFill>
            <a:ln>
              <a:noFill/>
            </a:ln>
            <a:effectLst/>
            <a:sp3d/>
          </c:spPr>
          <c:invertIfNegative val="0"/>
          <c:cat>
            <c:multiLvlStrRef>
              <c:f>[Book1]Sheet1!$A$3:$B$6</c:f>
              <c:multiLvlStrCache>
                <c:ptCount val="4"/>
                <c:lvl>
                  <c:pt idx="0">
                    <c:v>A</c:v>
                  </c:pt>
                  <c:pt idx="1">
                    <c:v>SA</c:v>
                  </c:pt>
                  <c:pt idx="2">
                    <c:v>N</c:v>
                  </c:pt>
                  <c:pt idx="3">
                    <c:v>D</c:v>
                  </c:pt>
                </c:lvl>
                <c:lvl>
                  <c:pt idx="0">
                    <c:v>CBK1</c:v>
                  </c:pt>
                  <c:pt idx="1">
                    <c:v>CBK2</c:v>
                  </c:pt>
                  <c:pt idx="2">
                    <c:v>CBK3</c:v>
                  </c:pt>
                  <c:pt idx="3">
                    <c:v>CBK4</c:v>
                  </c:pt>
                </c:lvl>
              </c:multiLvlStrCache>
            </c:multiLvlStrRef>
          </c:cat>
          <c:val>
            <c:numRef>
              <c:f>[Book1]Sheet1!$D$3:$D$6</c:f>
              <c:numCache>
                <c:formatCode>General</c:formatCode>
                <c:ptCount val="4"/>
                <c:pt idx="0">
                  <c:v>1</c:v>
                </c:pt>
                <c:pt idx="1">
                  <c:v>2</c:v>
                </c:pt>
                <c:pt idx="2">
                  <c:v>3</c:v>
                </c:pt>
                <c:pt idx="3">
                  <c:v>4</c:v>
                </c:pt>
              </c:numCache>
            </c:numRef>
          </c:val>
          <c:extLst xmlns:c16r2="http://schemas.microsoft.com/office/drawing/2015/06/chart">
            <c:ext xmlns:c16="http://schemas.microsoft.com/office/drawing/2014/chart" uri="{C3380CC4-5D6E-409C-BE32-E72D297353CC}">
              <c16:uniqueId val="{00000001-C494-4AC7-84A5-2E83C72D0D5F}"/>
            </c:ext>
          </c:extLst>
        </c:ser>
        <c:dLbls>
          <c:showLegendKey val="0"/>
          <c:showVal val="0"/>
          <c:showCatName val="0"/>
          <c:showSerName val="0"/>
          <c:showPercent val="0"/>
          <c:showBubbleSize val="0"/>
        </c:dLbls>
        <c:gapWidth val="150"/>
        <c:shape val="box"/>
        <c:axId val="189045760"/>
        <c:axId val="188204736"/>
        <c:axId val="0"/>
      </c:bar3DChart>
      <c:catAx>
        <c:axId val="1890457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204736"/>
        <c:crosses val="autoZero"/>
        <c:auto val="1"/>
        <c:lblAlgn val="ctr"/>
        <c:lblOffset val="100"/>
        <c:noMultiLvlLbl val="0"/>
      </c:catAx>
      <c:valAx>
        <c:axId val="188204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045760"/>
        <c:crosses val="autoZero"/>
        <c:crossBetween val="between"/>
      </c:valAx>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ZW"/>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Percieved</a:t>
            </a:r>
            <a:r>
              <a:rPr lang="en-GB" baseline="0"/>
              <a:t> Usefulness</a:t>
            </a:r>
            <a:endParaRPr lang="en-GB"/>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cat>
            <c:multiLvlStrRef>
              <c:f>[Book1]Sheet1!$A$3:$B$7</c:f>
              <c:multiLvlStrCache>
                <c:ptCount val="5"/>
                <c:lvl>
                  <c:pt idx="0">
                    <c:v>A</c:v>
                  </c:pt>
                  <c:pt idx="1">
                    <c:v>SA</c:v>
                  </c:pt>
                  <c:pt idx="2">
                    <c:v>N</c:v>
                  </c:pt>
                  <c:pt idx="3">
                    <c:v>D</c:v>
                  </c:pt>
                  <c:pt idx="4">
                    <c:v>SD</c:v>
                  </c:pt>
                </c:lvl>
                <c:lvl>
                  <c:pt idx="0">
                    <c:v>PU1</c:v>
                  </c:pt>
                  <c:pt idx="1">
                    <c:v>PU2</c:v>
                  </c:pt>
                  <c:pt idx="2">
                    <c:v>PU3</c:v>
                  </c:pt>
                  <c:pt idx="3">
                    <c:v>PU4</c:v>
                  </c:pt>
                  <c:pt idx="4">
                    <c:v>PU5</c:v>
                  </c:pt>
                </c:lvl>
              </c:multiLvlStrCache>
            </c:multiLvlStrRef>
          </c:cat>
          <c:val>
            <c:numRef>
              <c:f>[Book1]Sheet1!$C$3:$C$7</c:f>
              <c:numCache>
                <c:formatCode>General</c:formatCode>
                <c:ptCount val="5"/>
                <c:pt idx="0">
                  <c:v>40</c:v>
                </c:pt>
                <c:pt idx="1">
                  <c:v>25</c:v>
                </c:pt>
                <c:pt idx="2">
                  <c:v>10</c:v>
                </c:pt>
                <c:pt idx="3">
                  <c:v>10</c:v>
                </c:pt>
                <c:pt idx="4">
                  <c:v>5</c:v>
                </c:pt>
              </c:numCache>
            </c:numRef>
          </c:val>
          <c:extLst xmlns:c16r2="http://schemas.microsoft.com/office/drawing/2015/06/chart">
            <c:ext xmlns:c16="http://schemas.microsoft.com/office/drawing/2014/chart" uri="{C3380CC4-5D6E-409C-BE32-E72D297353CC}">
              <c16:uniqueId val="{00000000-8E31-493A-8B7C-79CD49549362}"/>
            </c:ext>
          </c:extLst>
        </c:ser>
        <c:ser>
          <c:idx val="1"/>
          <c:order val="1"/>
          <c:spPr>
            <a:solidFill>
              <a:schemeClr val="accent2"/>
            </a:solidFill>
            <a:ln>
              <a:noFill/>
            </a:ln>
            <a:effectLst/>
          </c:spPr>
          <c:invertIfNegative val="0"/>
          <c:cat>
            <c:multiLvlStrRef>
              <c:f>[Book1]Sheet1!$A$3:$B$7</c:f>
              <c:multiLvlStrCache>
                <c:ptCount val="5"/>
                <c:lvl>
                  <c:pt idx="0">
                    <c:v>A</c:v>
                  </c:pt>
                  <c:pt idx="1">
                    <c:v>SA</c:v>
                  </c:pt>
                  <c:pt idx="2">
                    <c:v>N</c:v>
                  </c:pt>
                  <c:pt idx="3">
                    <c:v>D</c:v>
                  </c:pt>
                  <c:pt idx="4">
                    <c:v>SD</c:v>
                  </c:pt>
                </c:lvl>
                <c:lvl>
                  <c:pt idx="0">
                    <c:v>PU1</c:v>
                  </c:pt>
                  <c:pt idx="1">
                    <c:v>PU2</c:v>
                  </c:pt>
                  <c:pt idx="2">
                    <c:v>PU3</c:v>
                  </c:pt>
                  <c:pt idx="3">
                    <c:v>PU4</c:v>
                  </c:pt>
                  <c:pt idx="4">
                    <c:v>PU5</c:v>
                  </c:pt>
                </c:lvl>
              </c:multiLvlStrCache>
            </c:multiLvlStrRef>
          </c:cat>
          <c:val>
            <c:numRef>
              <c:f>[Book1]Sheet1!$D$3:$D$7</c:f>
              <c:numCache>
                <c:formatCode>General</c:formatCode>
                <c:ptCount val="5"/>
                <c:pt idx="0">
                  <c:v>1</c:v>
                </c:pt>
                <c:pt idx="1">
                  <c:v>2</c:v>
                </c:pt>
                <c:pt idx="2">
                  <c:v>3</c:v>
                </c:pt>
                <c:pt idx="3">
                  <c:v>4</c:v>
                </c:pt>
                <c:pt idx="4">
                  <c:v>5</c:v>
                </c:pt>
              </c:numCache>
            </c:numRef>
          </c:val>
          <c:extLst xmlns:c16r2="http://schemas.microsoft.com/office/drawing/2015/06/chart">
            <c:ext xmlns:c16="http://schemas.microsoft.com/office/drawing/2014/chart" uri="{C3380CC4-5D6E-409C-BE32-E72D297353CC}">
              <c16:uniqueId val="{00000001-8E31-493A-8B7C-79CD49549362}"/>
            </c:ext>
          </c:extLst>
        </c:ser>
        <c:dLbls>
          <c:showLegendKey val="0"/>
          <c:showVal val="0"/>
          <c:showCatName val="0"/>
          <c:showSerName val="0"/>
          <c:showPercent val="0"/>
          <c:showBubbleSize val="0"/>
        </c:dLbls>
        <c:gapWidth val="150"/>
        <c:overlap val="100"/>
        <c:axId val="299040768"/>
        <c:axId val="188209344"/>
      </c:barChart>
      <c:catAx>
        <c:axId val="299040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209344"/>
        <c:crosses val="autoZero"/>
        <c:auto val="1"/>
        <c:lblAlgn val="ctr"/>
        <c:lblOffset val="100"/>
        <c:noMultiLvlLbl val="0"/>
      </c:catAx>
      <c:valAx>
        <c:axId val="188209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040768"/>
        <c:crosses val="autoZero"/>
        <c:crossBetween val="between"/>
      </c:valAx>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txPr>
    <a:bodyPr/>
    <a:lstStyle/>
    <a:p>
      <a:pPr>
        <a:defRPr/>
      </a:pPr>
      <a:endParaRPr lang="en-US"/>
    </a:p>
  </c:txPr>
  <c:externalData r:id="rId2">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5DF237-D5A5-40AC-A686-9C4C73C371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122</Pages>
  <Words>23599</Words>
  <Characters>134518</Characters>
  <Application>Microsoft Office Word</Application>
  <DocSecurity>0</DocSecurity>
  <Lines>1120</Lines>
  <Paragraphs>315</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157802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iPhone</dc:creator>
  <cp:lastModifiedBy>GZU STUDENT</cp:lastModifiedBy>
  <cp:revision>2</cp:revision>
  <dcterms:created xsi:type="dcterms:W3CDTF">2026-04-30T11:57:00Z</dcterms:created>
  <dcterms:modified xsi:type="dcterms:W3CDTF">2026-04-30T11:57:00Z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3081-11.37.20</vt:lpwstr>
  </property>
  <property fmtid="{D5CDD505-2E9C-101B-9397-08002B2CF9AE}" pid="3" name="ICV">
    <vt:lpwstr>8D27BE52A37C6A0E48AF53698B32DCC7_31</vt:lpwstr>
  </property>
  <property fmtid="{D5CDD505-2E9C-101B-9397-08002B2CF9AE}" pid="4" name="GrammarlyDocumentId">
    <vt:lpwstr>9126d72f-39df-4a36-a46c-ccd171163e3a</vt:lpwstr>
  </property>
</Properties>
</file>